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F23" w:rsidRPr="00D506EF" w:rsidRDefault="00F0163D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SEGUNDO SIMULADO EXATAS.</w:t>
      </w:r>
    </w:p>
    <w:p w:rsidR="00F0163D" w:rsidRPr="00D506EF" w:rsidRDefault="00F0163D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F0163D" w:rsidRPr="00D506EF" w:rsidRDefault="00F0163D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 xml:space="preserve">QUESTÃO 1 </w:t>
      </w:r>
    </w:p>
    <w:p w:rsidR="00F0163D" w:rsidRPr="00D506EF" w:rsidRDefault="00F0163D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F0163D" w:rsidRPr="00D506EF" w:rsidRDefault="00F0163D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 xml:space="preserve">Seja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f</m:t>
        </m:r>
      </m:oMath>
      <w:r w:rsidRPr="00D506EF">
        <w:rPr>
          <w:rFonts w:ascii="Verdana" w:hAnsi="Verdana"/>
          <w:color w:val="000000" w:themeColor="text1"/>
          <w:sz w:val="20"/>
          <w:szCs w:val="20"/>
        </w:rPr>
        <w:t xml:space="preserve"> a função real tal que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f(2x-9)=x</m:t>
        </m:r>
      </m:oMath>
      <w:r w:rsidRPr="00D506EF">
        <w:rPr>
          <w:rFonts w:ascii="Verdana" w:hAnsi="Verdana"/>
          <w:color w:val="000000" w:themeColor="text1"/>
          <w:sz w:val="20"/>
          <w:szCs w:val="20"/>
        </w:rPr>
        <w:t xml:space="preserve"> para todo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x</m:t>
        </m:r>
      </m:oMath>
      <w:r w:rsidRPr="00D506EF">
        <w:rPr>
          <w:rFonts w:ascii="Verdana" w:hAnsi="Verdana"/>
          <w:color w:val="000000" w:themeColor="text1"/>
          <w:sz w:val="20"/>
          <w:szCs w:val="20"/>
        </w:rPr>
        <w:t xml:space="preserve"> real. A igualdade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c</m:t>
            </m:r>
          </m:e>
        </m:d>
        <m:r>
          <w:rPr>
            <w:rFonts w:ascii="Cambria Math" w:hAnsi="Cambria Math"/>
            <w:color w:val="000000" w:themeColor="text1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-1</m:t>
            </m:r>
          </m:sup>
        </m:sSup>
        <m:r>
          <w:rPr>
            <w:rFonts w:ascii="Cambria Math" w:hAnsi="Cambria Math"/>
            <w:color w:val="000000" w:themeColor="text1"/>
            <w:sz w:val="20"/>
            <w:szCs w:val="20"/>
          </w:rPr>
          <m:t>(c)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se verifica para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c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igual a:</w:t>
      </w:r>
    </w:p>
    <w:p w:rsidR="00F0163D" w:rsidRPr="00D506EF" w:rsidRDefault="00F0163D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F0163D" w:rsidRPr="00D506EF" w:rsidRDefault="00F0163D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a) 1</w:t>
      </w:r>
    </w:p>
    <w:p w:rsidR="00F0163D" w:rsidRPr="00D506EF" w:rsidRDefault="00F0163D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b) 3</w:t>
      </w:r>
    </w:p>
    <w:p w:rsidR="00F0163D" w:rsidRPr="00D506EF" w:rsidRDefault="00F0163D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c) 5</w:t>
      </w:r>
    </w:p>
    <w:p w:rsidR="00F0163D" w:rsidRPr="00D506EF" w:rsidRDefault="00F0163D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d) 7</w:t>
      </w:r>
    </w:p>
    <w:p w:rsidR="00F0163D" w:rsidRPr="00D506EF" w:rsidRDefault="00F0163D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e) 9</w:t>
      </w:r>
    </w:p>
    <w:p w:rsidR="00F0163D" w:rsidRPr="00D506EF" w:rsidRDefault="00F0163D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F0163D" w:rsidRPr="00D506EF" w:rsidRDefault="00F0163D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QUESTÃO 2</w:t>
      </w:r>
    </w:p>
    <w:p w:rsidR="00F0163D" w:rsidRPr="00D506EF" w:rsidRDefault="00F0163D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8D0171" w:rsidRPr="00D506EF" w:rsidRDefault="00F0163D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 xml:space="preserve">Dada a função </w:t>
      </w:r>
      <m:oMath>
        <m:d>
          <m:dPr>
            <m:begChr m:val="["/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; +∞</m:t>
            </m:r>
          </m:e>
        </m:d>
        <m:r>
          <w:rPr>
            <w:rFonts w:ascii="Cambria Math" w:hAnsi="Cambria Math"/>
            <w:color w:val="000000" w:themeColor="text1"/>
            <w:sz w:val="20"/>
            <w:szCs w:val="20"/>
          </w:rPr>
          <m:t>→</m:t>
        </m:r>
        <m:d>
          <m:dPr>
            <m:begChr m:val="["/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4</m:t>
                </m:r>
              </m:den>
            </m:f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;+∞</m:t>
            </m:r>
          </m:e>
        </m:d>
      </m:oMath>
      <w:r w:rsidR="008D0171"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tal que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f(x)=x²-x</m:t>
        </m:r>
      </m:oMath>
      <w:r w:rsidR="008D0171"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, obtenha a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-1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(x)</m:t>
        </m:r>
      </m:oMath>
      <w:r w:rsidR="008D0171" w:rsidRPr="00D506EF">
        <w:rPr>
          <w:rFonts w:ascii="Verdana" w:eastAsiaTheme="minorEastAsia" w:hAnsi="Verdana"/>
          <w:color w:val="000000" w:themeColor="text1"/>
          <w:sz w:val="20"/>
          <w:szCs w:val="20"/>
        </w:rPr>
        <w:t>.</w:t>
      </w:r>
    </w:p>
    <w:p w:rsidR="008D0171" w:rsidRPr="00D506EF" w:rsidRDefault="008D017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8D0171" w:rsidRPr="00D506EF" w:rsidRDefault="008D017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-1+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1+4x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2</m:t>
            </m:r>
          </m:den>
        </m:f>
      </m:oMath>
    </w:p>
    <w:p w:rsidR="008D0171" w:rsidRPr="00D506EF" w:rsidRDefault="008D017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b)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1+4x</m:t>
            </m:r>
          </m:e>
        </m:rad>
      </m:oMath>
    </w:p>
    <w:p w:rsidR="008D0171" w:rsidRPr="00D506EF" w:rsidRDefault="008D017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c)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1+2x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2</m:t>
            </m:r>
          </m:den>
        </m:f>
      </m:oMath>
    </w:p>
    <w:p w:rsidR="008D0171" w:rsidRPr="00D506EF" w:rsidRDefault="008D017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1±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1+4x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2</m:t>
            </m:r>
          </m:den>
        </m:f>
      </m:oMath>
    </w:p>
    <w:p w:rsidR="008D0171" w:rsidRPr="00D506EF" w:rsidRDefault="008D017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e)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4</m:t>
                </m:r>
              </m:den>
            </m:f>
          </m:e>
        </m:rad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</w:p>
    <w:p w:rsidR="008D0171" w:rsidRPr="00D506EF" w:rsidRDefault="008D017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8D0171" w:rsidRPr="00D506EF" w:rsidRDefault="008D017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QUESTÃO 3</w:t>
      </w:r>
    </w:p>
    <w:p w:rsidR="008D0171" w:rsidRPr="00D506EF" w:rsidRDefault="008D017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8D0171" w:rsidRPr="00D506EF" w:rsidRDefault="00AC3428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Se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y=</m:t>
        </m:r>
        <m:rad>
          <m:ra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3</m:t>
            </m:r>
          </m:deg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11+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21</m:t>
                    </m:r>
                  </m:e>
                </m:rad>
              </m:e>
            </m:rad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11-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21</m:t>
                    </m:r>
                  </m:e>
                </m:rad>
              </m:e>
            </m:rad>
          </m:e>
        </m:rad>
      </m:oMath>
      <w:r w:rsidR="00435EAB" w:rsidRPr="00D506EF">
        <w:rPr>
          <w:rFonts w:ascii="Verdana" w:eastAsiaTheme="minorEastAsia" w:hAnsi="Verdana"/>
          <w:color w:val="000000" w:themeColor="text1"/>
          <w:sz w:val="20"/>
          <w:szCs w:val="20"/>
        </w:rPr>
        <w:t>, então o valor de y é igual a:</w:t>
      </w:r>
    </w:p>
    <w:p w:rsidR="00435EAB" w:rsidRPr="00D506EF" w:rsidRDefault="00435EAB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435EAB" w:rsidRPr="00D506EF" w:rsidRDefault="00435EAB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a) </w:t>
      </w:r>
      <m:oMath>
        <m:rad>
          <m:ra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3</m:t>
            </m:r>
          </m:deg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2</m:t>
            </m:r>
          </m:e>
        </m:rad>
      </m:oMath>
    </w:p>
    <w:p w:rsidR="00435EAB" w:rsidRPr="00D506EF" w:rsidRDefault="00435EAB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b)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 xml:space="preserve"> </m:t>
        </m:r>
        <m:rad>
          <m:ra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6</m:t>
            </m:r>
          </m:deg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4</m:t>
            </m:r>
          </m:e>
        </m:rad>
      </m:oMath>
    </w:p>
    <w:p w:rsidR="00435EAB" w:rsidRPr="00D506EF" w:rsidRDefault="00435EAB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c)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 xml:space="preserve"> </m:t>
        </m:r>
        <m:rad>
          <m:ra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12</m:t>
            </m:r>
          </m:deg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4</m:t>
            </m:r>
          </m:e>
        </m:rad>
      </m:oMath>
    </w:p>
    <w:p w:rsidR="00435EAB" w:rsidRPr="00D506EF" w:rsidRDefault="00435EAB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d)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 xml:space="preserve"> </m:t>
        </m:r>
        <m:rad>
          <m:ra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3</m:t>
            </m:r>
          </m:deg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4</m:t>
            </m:r>
          </m:e>
        </m:rad>
      </m:oMath>
    </w:p>
    <w:p w:rsidR="00435EAB" w:rsidRPr="00D506EF" w:rsidRDefault="00435EAB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e)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  <w:szCs w:val="20"/>
          </w:rPr>
          <m:t xml:space="preserve"> </m:t>
        </m:r>
        <m:rad>
          <m:radPr>
            <m:ctrl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12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2</m:t>
            </m:r>
          </m:e>
        </m:rad>
      </m:oMath>
    </w:p>
    <w:p w:rsidR="00502091" w:rsidRPr="00D506EF" w:rsidRDefault="0050209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502091" w:rsidRPr="00D506EF" w:rsidRDefault="0050209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QUESTÃO 4</w:t>
      </w:r>
    </w:p>
    <w:p w:rsidR="00502091" w:rsidRPr="00D506EF" w:rsidRDefault="0050209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502091" w:rsidRPr="00D506EF" w:rsidRDefault="0050209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Os conjuntos dos números naturais, inteiros e racionais foram denominados 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A,B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 e 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C</m:t>
        </m:r>
      </m:oMath>
      <w:r w:rsidR="00976490" w:rsidRPr="00D506EF">
        <w:rPr>
          <w:rFonts w:ascii="Verdana" w:eastAsiaTheme="minorEastAsia" w:hAnsi="Verdana"/>
          <w:color w:val="000000" w:themeColor="text1"/>
          <w:sz w:val="20"/>
          <w:szCs w:val="20"/>
        </w:rPr>
        <w:t>,</w:t>
      </w: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 não necessariamente nessa ordem. Em um grupo de 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19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 números reais, sabe-se que 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4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 são irracionais, 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7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 pertencem a </w:t>
      </w:r>
      <w:r w:rsidR="00976490"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C </w:t>
      </w: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e 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10</m:t>
        </m:r>
      </m:oMath>
      <w:r w:rsidR="00976490"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pertencem a 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A</m:t>
        </m:r>
      </m:oMath>
      <w:r w:rsidR="00976490" w:rsidRPr="00D506EF">
        <w:rPr>
          <w:rFonts w:ascii="Verdana" w:eastAsiaTheme="minorEastAsia" w:hAnsi="Verdana"/>
          <w:color w:val="000000" w:themeColor="text1"/>
          <w:sz w:val="20"/>
          <w:szCs w:val="20"/>
        </w:rPr>
        <w:t>.</w:t>
      </w: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 Quantos desses números pertencem, exclusivamente, ao conjunto 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B</m:t>
        </m:r>
      </m:oMath>
      <w:r w:rsidR="00976490" w:rsidRPr="00D506EF">
        <w:rPr>
          <w:rFonts w:ascii="Verdana" w:eastAsiaTheme="minorEastAsia" w:hAnsi="Verdana"/>
          <w:color w:val="000000" w:themeColor="text1"/>
          <w:sz w:val="20"/>
          <w:szCs w:val="20"/>
        </w:rPr>
        <w:t>?</w:t>
      </w:r>
    </w:p>
    <w:p w:rsidR="00976490" w:rsidRPr="00D506EF" w:rsidRDefault="0097649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976490" w:rsidRPr="00D506EF" w:rsidRDefault="0097649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a) 1</w:t>
      </w:r>
    </w:p>
    <w:p w:rsidR="00976490" w:rsidRPr="00D506EF" w:rsidRDefault="0097649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b) 3</w:t>
      </w:r>
    </w:p>
    <w:p w:rsidR="00976490" w:rsidRPr="00D506EF" w:rsidRDefault="0097649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c) 5</w:t>
      </w:r>
    </w:p>
    <w:p w:rsidR="00976490" w:rsidRPr="00D506EF" w:rsidRDefault="0097649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d) 7</w:t>
      </w:r>
    </w:p>
    <w:p w:rsidR="00976490" w:rsidRPr="00D506EF" w:rsidRDefault="0097649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e) 9</w:t>
      </w:r>
    </w:p>
    <w:p w:rsidR="00976490" w:rsidRPr="00D506EF" w:rsidRDefault="0097649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976490" w:rsidRPr="00D506EF" w:rsidRDefault="0097649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QUESTÃO 5</w:t>
      </w:r>
    </w:p>
    <w:p w:rsidR="00976490" w:rsidRPr="00D506EF" w:rsidRDefault="0097649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BC53D0" w:rsidRPr="00D506EF" w:rsidRDefault="00BC53D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Qual o coeficiente de x³ no desenvolvimento de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1-3x+2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10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?</m:t>
        </m:r>
      </m:oMath>
    </w:p>
    <w:p w:rsidR="00BC53D0" w:rsidRPr="00D506EF" w:rsidRDefault="00BC53D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BC53D0" w:rsidRPr="00D506EF" w:rsidRDefault="00BC53D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a) -560</w:t>
      </w:r>
    </w:p>
    <w:p w:rsidR="00BC53D0" w:rsidRPr="00D506EF" w:rsidRDefault="00BC53D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b) -3240</w:t>
      </w:r>
    </w:p>
    <w:p w:rsidR="00BC53D0" w:rsidRPr="00D506EF" w:rsidRDefault="00BC53D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c) -3780 </w:t>
      </w:r>
    </w:p>
    <w:p w:rsidR="00BC53D0" w:rsidRPr="00D506EF" w:rsidRDefault="00BC53D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d) -3800</w:t>
      </w:r>
    </w:p>
    <w:p w:rsidR="00BC53D0" w:rsidRPr="00D506EF" w:rsidRDefault="00BC53D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e) -3920</w:t>
      </w:r>
    </w:p>
    <w:p w:rsidR="00BC53D0" w:rsidRPr="00D506EF" w:rsidRDefault="00BC53D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F957F8" w:rsidRPr="00D506EF" w:rsidRDefault="00F957F8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F957F8" w:rsidRPr="00D506EF" w:rsidRDefault="00F957F8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F957F8" w:rsidRPr="00D506EF" w:rsidRDefault="00F957F8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F957F8" w:rsidRPr="00D506EF" w:rsidRDefault="00F957F8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BC53D0" w:rsidRPr="00D506EF" w:rsidRDefault="00BC53D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lastRenderedPageBreak/>
        <w:t>QUESTÃO 6</w:t>
      </w:r>
    </w:p>
    <w:p w:rsidR="00BC53D0" w:rsidRPr="00D506EF" w:rsidRDefault="00BC53D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BC53D0" w:rsidRPr="00D506EF" w:rsidRDefault="00BC53D0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Qual o coeficiente </w:t>
      </w:r>
      <w:r w:rsidR="00C31F61"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de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5</m:t>
            </m:r>
          </m:sup>
        </m:sSup>
      </m:oMath>
      <w:r w:rsidR="00C31F61"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na expressão: 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x-1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(3x-2)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7</m:t>
            </m:r>
          </m:sup>
        </m:sSup>
      </m:oMath>
      <w:r w:rsidR="00C31F61" w:rsidRPr="00D506EF">
        <w:rPr>
          <w:rFonts w:ascii="Verdana" w:eastAsiaTheme="minorEastAsia" w:hAnsi="Verdana"/>
          <w:color w:val="000000" w:themeColor="text1"/>
          <w:sz w:val="20"/>
          <w:szCs w:val="20"/>
        </w:rPr>
        <w:t>?</w:t>
      </w:r>
    </w:p>
    <w:p w:rsidR="00C31F61" w:rsidRPr="00D506EF" w:rsidRDefault="00C31F6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C31F61" w:rsidRPr="00D506EF" w:rsidRDefault="00C31F6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a) -22680</w:t>
      </w:r>
    </w:p>
    <w:p w:rsidR="00C31F61" w:rsidRPr="00D506EF" w:rsidRDefault="00C31F6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b) -20412</w:t>
      </w:r>
    </w:p>
    <w:p w:rsidR="00C31F61" w:rsidRPr="00D506EF" w:rsidRDefault="00C31F6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c) -22168</w:t>
      </w:r>
    </w:p>
    <w:p w:rsidR="00C31F61" w:rsidRPr="00D506EF" w:rsidRDefault="00C31F6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d) -2268</w:t>
      </w:r>
    </w:p>
    <w:p w:rsidR="00C31F61" w:rsidRPr="00D506EF" w:rsidRDefault="00C31F6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e) -280</w:t>
      </w:r>
    </w:p>
    <w:p w:rsidR="00C31F61" w:rsidRPr="00D506EF" w:rsidRDefault="00C31F6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C31F61" w:rsidRPr="00D506EF" w:rsidRDefault="00C31F6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QUESTÃO 7</w:t>
      </w:r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A11847" w:rsidRPr="00D506EF" w:rsidRDefault="00A11847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Dados:</w:t>
      </w:r>
    </w:p>
    <w:p w:rsidR="00A11847" w:rsidRPr="00D506EF" w:rsidRDefault="00A11847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I. </w:t>
      </w: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ab/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0"/>
            <w:szCs w:val="20"/>
          </w:rPr>
          <m:t>=a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0"/>
            <w:szCs w:val="20"/>
          </w:rPr>
          <m:t>+bx+c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.</w:t>
      </w:r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II. </w:t>
      </w: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4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-4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=2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.</w:t>
      </w:r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III.</w:t>
      </w: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2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-2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=8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.</w:t>
      </w:r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IV. </w:t>
      </w: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'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 xml:space="preserve">=raiz positiva,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''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=ra</m:t>
        </m:r>
        <m:r>
          <w:rPr>
            <w:rFonts w:ascii="Cambria Math" w:eastAsiaTheme="minorEastAsia" w:hAnsi="Cambria Math" w:cs="Cambria Math"/>
            <w:color w:val="000000" w:themeColor="text1"/>
            <w:sz w:val="20"/>
            <w:szCs w:val="20"/>
          </w:rPr>
          <m:t>i</m:t>
        </m:r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z negativa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.</w:t>
      </w:r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V. </w:t>
      </w: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v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 xml:space="preserve">=x do vértice, 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v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=y do vértice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.</w:t>
      </w:r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Calcule o valor de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5.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x’-x’’</m:t>
                </m:r>
              </m:e>
            </m:d>
          </m:num>
          <m:den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v</m:t>
                </m:r>
              </m:sub>
            </m:sSub>
          </m:e>
        </m:d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.</w:t>
      </w:r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a)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5.(1+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5</m:t>
            </m:r>
          </m:e>
        </m:ra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)</m:t>
        </m:r>
      </m:oMath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b)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2.(1+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5</m:t>
            </m:r>
          </m:e>
        </m:ra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)</m:t>
        </m:r>
      </m:oMath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c)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 xml:space="preserve"> 2,5.(1+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5</m:t>
            </m:r>
          </m:e>
        </m:ra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)</m:t>
        </m:r>
      </m:oMath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d)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20.(1+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5</m:t>
            </m:r>
          </m:e>
        </m:ra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)</m:t>
        </m:r>
      </m:oMath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e)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10.(1+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5</m:t>
            </m:r>
          </m:e>
        </m:ra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)</m:t>
        </m:r>
      </m:oMath>
    </w:p>
    <w:p w:rsidR="00C31F61" w:rsidRPr="00D506EF" w:rsidRDefault="00C31F61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976490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QUESTÃO 8</w:t>
      </w:r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CC671D" w:rsidRPr="00D506EF" w:rsidRDefault="00CC671D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Dadas as funções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-5x+6 e g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=2x+1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. Determine o domínio da função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2</m:t>
                </m:r>
              </m:e>
            </m:d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-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x</m:t>
                    </m:r>
                  </m:e>
                </m:d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fog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</m:e>
            </m:rad>
          </m:den>
        </m:f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8</m:t>
                    </m:r>
                  </m:den>
                </m:f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x</m:t>
                    </m:r>
                  </m:e>
                </m:d>
              </m:e>
            </m:rad>
          </m:den>
        </m:f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. </w:t>
      </w:r>
    </w:p>
    <w:p w:rsidR="00A11847" w:rsidRPr="00D506EF" w:rsidRDefault="00A11847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CC671D" w:rsidRPr="00D506EF" w:rsidRDefault="00CC671D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a)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;1</m:t>
            </m:r>
          </m:e>
        </m:d>
      </m:oMath>
    </w:p>
    <w:p w:rsidR="00CC671D" w:rsidRPr="00D506EF" w:rsidRDefault="00CC671D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  <w:vertAlign w:val="subscript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b)</w:t>
      </w:r>
      <w:r w:rsidR="00227320"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;1</m:t>
            </m:r>
          </m:e>
        </m:d>
      </m:oMath>
    </w:p>
    <w:p w:rsidR="00CC671D" w:rsidRPr="00D506EF" w:rsidRDefault="00CC671D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c)</w:t>
      </w:r>
      <w:r w:rsidR="00227320"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;1</m:t>
            </m:r>
          </m:e>
        </m:d>
      </m:oMath>
    </w:p>
    <w:p w:rsidR="00CC671D" w:rsidRPr="00D506EF" w:rsidRDefault="00CC671D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d)</w:t>
      </w:r>
      <w:r w:rsidR="00227320"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;1</m:t>
            </m:r>
          </m:e>
        </m:d>
      </m:oMath>
    </w:p>
    <w:p w:rsidR="00CC671D" w:rsidRPr="00D506EF" w:rsidRDefault="00CC671D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e)</w:t>
      </w:r>
      <w:r w:rsidR="00227320"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-∞;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1; +∞</m:t>
            </m:r>
          </m:e>
        </m:d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 xml:space="preserve"> e x≠2 e x≠3  </m:t>
        </m:r>
      </m:oMath>
    </w:p>
    <w:p w:rsidR="00BF7E48" w:rsidRPr="00D506EF" w:rsidRDefault="00BF7E48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BF7E48" w:rsidRPr="00D506EF" w:rsidRDefault="00BF7E48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QUESTÃO 9</w:t>
      </w:r>
    </w:p>
    <w:p w:rsidR="00BF7E48" w:rsidRPr="00D506EF" w:rsidRDefault="00BF7E48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BF7E48" w:rsidRPr="00D506EF" w:rsidRDefault="00BF7E48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Considere as funções reais f(x)=x-1 e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g(x)=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x+a</m:t>
                    </m:r>
                  </m:e>
                </m:d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x</m:t>
                    </m:r>
                  </m:e>
                </m:d>
              </m:e>
            </m:d>
          </m:num>
          <m:den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2a</m:t>
            </m:r>
          </m:den>
        </m:f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com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a≠0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. Nessas condições o valor de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x+a</m:t>
                    </m:r>
                  </m:e>
                </m:d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  <m:t>-2g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  <w:szCs w:val="20"/>
                      </w:rPr>
                      <m:t>x</m:t>
                    </m:r>
                  </m:e>
                </m:d>
              </m:e>
            </m:d>
          </m:num>
          <m:den>
            <m: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3a</m:t>
            </m:r>
          </m:den>
        </m:f>
      </m:oMath>
      <w:r w:rsidR="009E0489"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é:</w:t>
      </w:r>
    </w:p>
    <w:p w:rsidR="009E0489" w:rsidRPr="00D506EF" w:rsidRDefault="009E0489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9E0489" w:rsidRPr="00D506EF" w:rsidRDefault="009E0489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a)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-2a</m:t>
        </m:r>
      </m:oMath>
    </w:p>
    <w:p w:rsidR="009E0489" w:rsidRPr="00D506EF" w:rsidRDefault="009E0489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b)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-1/6a</m:t>
        </m:r>
      </m:oMath>
    </w:p>
    <w:p w:rsidR="009E0489" w:rsidRPr="00D506EF" w:rsidRDefault="009E0489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c)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1/2a</m:t>
        </m:r>
      </m:oMath>
    </w:p>
    <w:p w:rsidR="009E0489" w:rsidRPr="00D506EF" w:rsidRDefault="009E0489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d)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2a</m:t>
        </m:r>
      </m:oMath>
    </w:p>
    <w:p w:rsidR="009E0489" w:rsidRPr="00D506EF" w:rsidRDefault="009E0489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e)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a</m:t>
        </m:r>
      </m:oMath>
    </w:p>
    <w:p w:rsidR="009E0489" w:rsidRPr="00D506EF" w:rsidRDefault="009E0489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9E0489" w:rsidRPr="00D506EF" w:rsidRDefault="009E0489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QUESTÃO 10</w:t>
      </w:r>
    </w:p>
    <w:p w:rsidR="009E0489" w:rsidRPr="00D506EF" w:rsidRDefault="009E0489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9E0489" w:rsidRPr="00D506EF" w:rsidRDefault="009E0489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 xml:space="preserve">O número de divisores </w:t>
      </w:r>
      <w:r w:rsidR="00FF42AE" w:rsidRPr="00D506EF">
        <w:rPr>
          <w:rFonts w:ascii="Verdana" w:hAnsi="Verdana"/>
          <w:color w:val="000000" w:themeColor="text1"/>
          <w:sz w:val="20"/>
          <w:szCs w:val="20"/>
        </w:rPr>
        <w:t xml:space="preserve">positivos </w:t>
      </w:r>
      <w:r w:rsidRPr="00D506EF">
        <w:rPr>
          <w:rFonts w:ascii="Verdana" w:hAnsi="Verdana"/>
          <w:color w:val="000000" w:themeColor="text1"/>
          <w:sz w:val="20"/>
          <w:szCs w:val="20"/>
        </w:rPr>
        <w:t>de 17640 que, por sua vez, são divisíveis por 3 é:</w:t>
      </w:r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a) 24</w:t>
      </w:r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b) 36</w:t>
      </w:r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c) 48</w:t>
      </w:r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d) 54</w:t>
      </w:r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e) 72</w:t>
      </w:r>
    </w:p>
    <w:p w:rsidR="00A11847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lastRenderedPageBreak/>
        <w:t>QUESTÃO 11</w:t>
      </w:r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FF42AE" w:rsidRPr="00D506EF" w:rsidRDefault="00FF42AE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Uma caixa contém quatro varetas azuis, medindo 1cm, 3cm, 4cm e 7cm, e três varetas verdes, medindo 2cm, 3cm e 4cm. Com relação às varetas da caixa, existem exatamente ______ maneiras distintas de escolher três varetas que formem um triângulo isósceles.</w:t>
      </w:r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a) 9</w:t>
      </w:r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b) 12</w:t>
      </w:r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c) 16</w:t>
      </w:r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d) 18</w:t>
      </w:r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e) 24</w:t>
      </w:r>
    </w:p>
    <w:p w:rsidR="00F0163D" w:rsidRPr="00D506EF" w:rsidRDefault="00F0163D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FF42AE" w:rsidRPr="00D506EF" w:rsidRDefault="00FF42AE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QUESTÃO 12</w:t>
      </w:r>
    </w:p>
    <w:p w:rsidR="00FF42AE" w:rsidRPr="00D506EF" w:rsidRDefault="00FF42AE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5616B9" w:rsidRPr="00D506EF" w:rsidRDefault="00FF42AE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  <w:r w:rsidRPr="00D506EF"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  <w:t>Um brinquedo infantil caminhão-cegonha é formado por uma carreta e dez carrinhos nela transportados, conforme a figura.</w:t>
      </w:r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  <w:r w:rsidRPr="00D506EF">
        <w:rPr>
          <w:rFonts w:ascii="Verdana" w:hAnsi="Verdana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-5452</wp:posOffset>
            </wp:positionV>
            <wp:extent cx="3096895" cy="1147445"/>
            <wp:effectExtent l="0" t="0" r="8255" b="0"/>
            <wp:wrapNone/>
            <wp:docPr id="2" name="Imagem 2" descr="https://d2q576s0wzfxtl.cloudfront.net/2017/11/08151606/14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2q576s0wzfxtl.cloudfront.net/2017/11/08151606/143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</w:p>
    <w:p w:rsidR="00FF42AE" w:rsidRPr="00D506EF" w:rsidRDefault="00FF42AE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</w:p>
    <w:p w:rsidR="00FF42AE" w:rsidRPr="00D506EF" w:rsidRDefault="00FF42AE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  <w:r w:rsidRPr="00D506EF"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  <w:t xml:space="preserve">No setor de produção da empresa que fabrica esse brinquedo, é feita a pintura de todos os carrinhos para que o aspecto do brinquedo fique mais atraente. São utilizadas as </w:t>
      </w:r>
      <w:proofErr w:type="gramStart"/>
      <w:r w:rsidRPr="00D506EF"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  <w:t>cores amarel</w:t>
      </w:r>
      <w:r w:rsidR="00ED31D2" w:rsidRPr="00D506EF"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  <w:t>o</w:t>
      </w:r>
      <w:proofErr w:type="gramEnd"/>
      <w:r w:rsidRPr="00D506EF"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  <w:t>, branco, laranja e verde, e cada carrinho é pintado apenas com uma cor. O caminhão-cegonha tem uma cor fixa. A empresa determinou que em todo caminhão-cegonha deve haver pelo menos um carrinho de cada uma das quatro cores disponíveis. Mudança de posição dos carrinhos no caminhão-cegonha não gera um novo modelo do brinquedo.</w:t>
      </w:r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</w:p>
    <w:p w:rsidR="00FF42AE" w:rsidRPr="00D506EF" w:rsidRDefault="00FF42AE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  <w:r w:rsidRPr="00D506EF"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  <w:t>Com base nessas informações, quantos são os modelos distintos do brinquedo caminhão-cegonha que essa empresa poderá produzir?</w:t>
      </w:r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  <w:r w:rsidRPr="00D506EF"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  <w:t xml:space="preserve">a) </w:t>
      </w:r>
      <m:oMath>
        <m:sSub>
          <m:sSubPr>
            <m:ctrlPr>
              <w:rPr>
                <w:rFonts w:ascii="Cambria Math" w:eastAsia="Times New Roman" w:hAnsi="Cambria Math" w:cs="Helvetica"/>
                <w:i/>
                <w:color w:val="000000" w:themeColor="text1"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Helvetica"/>
                <w:color w:val="000000" w:themeColor="text1"/>
                <w:sz w:val="20"/>
                <w:szCs w:val="20"/>
                <w:lang w:eastAsia="pt-BR"/>
              </w:rPr>
              <m:t>C</m:t>
            </m:r>
          </m:e>
          <m:sub>
            <m:r>
              <w:rPr>
                <w:rFonts w:ascii="Cambria Math" w:eastAsia="Times New Roman" w:hAnsi="Cambria Math" w:cs="Helvetica"/>
                <w:color w:val="000000" w:themeColor="text1"/>
                <w:sz w:val="20"/>
                <w:szCs w:val="20"/>
                <w:lang w:eastAsia="pt-BR"/>
              </w:rPr>
              <m:t>6,4</m:t>
            </m:r>
          </m:sub>
        </m:sSub>
      </m:oMath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  <w:r w:rsidRPr="00D506EF"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  <w:t>b)</w:t>
      </w:r>
      <m:oMath>
        <m:r>
          <w:rPr>
            <w:rFonts w:ascii="Cambria Math" w:eastAsia="Times New Roman" w:hAnsi="Cambria Math" w:cs="Helvetica"/>
            <w:color w:val="000000" w:themeColor="text1"/>
            <w:sz w:val="20"/>
            <w:szCs w:val="20"/>
            <w:lang w:eastAsia="pt-BR"/>
          </w:rPr>
          <m:t xml:space="preserve"> </m:t>
        </m:r>
        <m:sSub>
          <m:sSubPr>
            <m:ctrlPr>
              <w:rPr>
                <w:rFonts w:ascii="Cambria Math" w:eastAsia="Times New Roman" w:hAnsi="Cambria Math" w:cs="Helvetica"/>
                <w:i/>
                <w:color w:val="000000" w:themeColor="text1"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Helvetica"/>
                <w:color w:val="000000" w:themeColor="text1"/>
                <w:sz w:val="20"/>
                <w:szCs w:val="20"/>
                <w:lang w:eastAsia="pt-BR"/>
              </w:rPr>
              <m:t>C</m:t>
            </m:r>
          </m:e>
          <m:sub>
            <m:r>
              <w:rPr>
                <w:rFonts w:ascii="Cambria Math" w:eastAsia="Times New Roman" w:hAnsi="Cambria Math" w:cs="Helvetica"/>
                <w:color w:val="000000" w:themeColor="text1"/>
                <w:sz w:val="20"/>
                <w:szCs w:val="20"/>
                <w:lang w:eastAsia="pt-BR"/>
              </w:rPr>
              <m:t>9,3</m:t>
            </m:r>
          </m:sub>
        </m:sSub>
      </m:oMath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  <w:r w:rsidRPr="00D506EF"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  <w:t>c)</w:t>
      </w:r>
      <m:oMath>
        <m:r>
          <w:rPr>
            <w:rFonts w:ascii="Cambria Math" w:eastAsia="Times New Roman" w:hAnsi="Cambria Math" w:cs="Helvetica"/>
            <w:color w:val="000000" w:themeColor="text1"/>
            <w:sz w:val="20"/>
            <w:szCs w:val="20"/>
            <w:lang w:eastAsia="pt-BR"/>
          </w:rPr>
          <m:t xml:space="preserve"> </m:t>
        </m:r>
        <m:sSub>
          <m:sSubPr>
            <m:ctrlPr>
              <w:rPr>
                <w:rFonts w:ascii="Cambria Math" w:eastAsia="Times New Roman" w:hAnsi="Cambria Math" w:cs="Helvetica"/>
                <w:i/>
                <w:color w:val="000000" w:themeColor="text1"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Helvetica"/>
                <w:color w:val="000000" w:themeColor="text1"/>
                <w:sz w:val="20"/>
                <w:szCs w:val="20"/>
                <w:lang w:eastAsia="pt-BR"/>
              </w:rPr>
              <m:t>C</m:t>
            </m:r>
          </m:e>
          <m:sub>
            <m:r>
              <w:rPr>
                <w:rFonts w:ascii="Cambria Math" w:eastAsia="Times New Roman" w:hAnsi="Cambria Math" w:cs="Helvetica"/>
                <w:color w:val="000000" w:themeColor="text1"/>
                <w:sz w:val="20"/>
                <w:szCs w:val="20"/>
                <w:lang w:eastAsia="pt-BR"/>
              </w:rPr>
              <m:t>10,4</m:t>
            </m:r>
          </m:sub>
        </m:sSub>
      </m:oMath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  <w:r w:rsidRPr="00D506EF"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  <w:t>d)</w:t>
      </w:r>
      <m:oMath>
        <m:r>
          <w:rPr>
            <w:rFonts w:ascii="Cambria Math" w:eastAsia="Times New Roman" w:hAnsi="Cambria Math" w:cs="Helvetica"/>
            <w:color w:val="000000" w:themeColor="text1"/>
            <w:sz w:val="20"/>
            <w:szCs w:val="20"/>
            <w:lang w:eastAsia="pt-BR"/>
          </w:rPr>
          <m:t xml:space="preserve"> </m:t>
        </m:r>
        <m:sSup>
          <m:sSupPr>
            <m:ctrlPr>
              <w:rPr>
                <w:rFonts w:ascii="Cambria Math" w:eastAsia="Times New Roman" w:hAnsi="Cambria Math" w:cs="Helvetica"/>
                <w:i/>
                <w:color w:val="000000" w:themeColor="text1"/>
                <w:sz w:val="20"/>
                <w:szCs w:val="20"/>
                <w:lang w:eastAsia="pt-BR"/>
              </w:rPr>
            </m:ctrlPr>
          </m:sSupPr>
          <m:e>
            <m:r>
              <w:rPr>
                <w:rFonts w:ascii="Cambria Math" w:eastAsia="Times New Roman" w:hAnsi="Cambria Math" w:cs="Helvetica"/>
                <w:color w:val="000000" w:themeColor="text1"/>
                <w:sz w:val="20"/>
                <w:szCs w:val="20"/>
                <w:lang w:eastAsia="pt-BR"/>
              </w:rPr>
              <m:t>6</m:t>
            </m:r>
          </m:e>
          <m:sup>
            <m:r>
              <w:rPr>
                <w:rFonts w:ascii="Cambria Math" w:eastAsia="Times New Roman" w:hAnsi="Cambria Math" w:cs="Helvetica"/>
                <w:color w:val="000000" w:themeColor="text1"/>
                <w:sz w:val="20"/>
                <w:szCs w:val="20"/>
                <w:lang w:eastAsia="pt-BR"/>
              </w:rPr>
              <m:t>4</m:t>
            </m:r>
          </m:sup>
        </m:sSup>
      </m:oMath>
    </w:p>
    <w:p w:rsidR="005616B9" w:rsidRPr="00D506EF" w:rsidRDefault="005616B9" w:rsidP="003D3EE1">
      <w:pPr>
        <w:pStyle w:val="SemEspaamen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  <w:r w:rsidRPr="00D506EF"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  <w:t>e)</w:t>
      </w:r>
      <m:oMath>
        <m:r>
          <w:rPr>
            <w:rFonts w:ascii="Cambria Math" w:eastAsia="Times New Roman" w:hAnsi="Cambria Math" w:cs="Helvetica"/>
            <w:color w:val="000000" w:themeColor="text1"/>
            <w:sz w:val="20"/>
            <w:szCs w:val="20"/>
            <w:lang w:eastAsia="pt-BR"/>
          </w:rPr>
          <m:t xml:space="preserve"> </m:t>
        </m:r>
        <m:sSup>
          <m:sSupPr>
            <m:ctrlPr>
              <w:rPr>
                <w:rFonts w:ascii="Cambria Math" w:eastAsia="Times New Roman" w:hAnsi="Cambria Math" w:cs="Helvetica"/>
                <w:i/>
                <w:color w:val="000000" w:themeColor="text1"/>
                <w:sz w:val="20"/>
                <w:szCs w:val="20"/>
                <w:lang w:eastAsia="pt-BR"/>
              </w:rPr>
            </m:ctrlPr>
          </m:sSupPr>
          <m:e>
            <m:r>
              <w:rPr>
                <w:rFonts w:ascii="Cambria Math" w:eastAsia="Times New Roman" w:hAnsi="Cambria Math" w:cs="Helvetica"/>
                <w:color w:val="000000" w:themeColor="text1"/>
                <w:sz w:val="20"/>
                <w:szCs w:val="20"/>
                <w:lang w:eastAsia="pt-BR"/>
              </w:rPr>
              <m:t>4</m:t>
            </m:r>
          </m:e>
          <m:sup>
            <m:r>
              <w:rPr>
                <w:rFonts w:ascii="Cambria Math" w:eastAsia="Times New Roman" w:hAnsi="Cambria Math" w:cs="Helvetica"/>
                <w:color w:val="000000" w:themeColor="text1"/>
                <w:sz w:val="20"/>
                <w:szCs w:val="20"/>
                <w:lang w:eastAsia="pt-BR"/>
              </w:rPr>
              <m:t>6</m:t>
            </m:r>
          </m:sup>
        </m:sSup>
      </m:oMath>
    </w:p>
    <w:p w:rsidR="00FF42AE" w:rsidRPr="00D506EF" w:rsidRDefault="00FF42AE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:rsidR="00F0163D" w:rsidRPr="00D506EF" w:rsidRDefault="00ED31D2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QUESTÃO 13</w:t>
      </w:r>
    </w:p>
    <w:p w:rsidR="00ED31D2" w:rsidRPr="00D506EF" w:rsidRDefault="00ED31D2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ED31D2" w:rsidRPr="00D506EF" w:rsidRDefault="00ED31D2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Todos os anagramas da palavra SURITI estão escritas em ordem alfabética, como em um dicionário. Que posição ocuparia a própria palavra SURITI?</w:t>
      </w:r>
    </w:p>
    <w:p w:rsidR="00ED31D2" w:rsidRPr="00D506EF" w:rsidRDefault="00ED31D2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ED31D2" w:rsidRPr="00D506EF" w:rsidRDefault="00ED31D2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 xml:space="preserve">a)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236ª</m:t>
        </m:r>
      </m:oMath>
    </w:p>
    <w:p w:rsidR="00ED31D2" w:rsidRPr="00D506EF" w:rsidRDefault="00ED31D2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 xml:space="preserve">b)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245ª</m:t>
        </m:r>
      </m:oMath>
    </w:p>
    <w:p w:rsidR="00ED31D2" w:rsidRPr="00D506EF" w:rsidRDefault="00ED31D2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 xml:space="preserve">c)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307ª</m:t>
        </m:r>
      </m:oMath>
    </w:p>
    <w:p w:rsidR="00ED31D2" w:rsidRPr="00D506EF" w:rsidRDefault="00ED31D2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 xml:space="preserve">d)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315ª</m:t>
        </m:r>
      </m:oMath>
    </w:p>
    <w:p w:rsidR="00ED31D2" w:rsidRPr="00D506EF" w:rsidRDefault="00ED31D2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 xml:space="preserve">e)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316ª</m:t>
        </m:r>
      </m:oMath>
    </w:p>
    <w:p w:rsidR="00ED31D2" w:rsidRPr="00D506EF" w:rsidRDefault="00ED31D2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ED31D2" w:rsidRPr="00D506EF" w:rsidRDefault="00ED31D2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QUESTÃO 14</w:t>
      </w:r>
    </w:p>
    <w:p w:rsidR="00ED31D2" w:rsidRPr="00D506EF" w:rsidRDefault="00ED31D2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ED31D2" w:rsidRPr="00D506EF" w:rsidRDefault="00ED31D2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Lançam-se dois dados e observa-se as faces voltadas para cima. A soma dos números obtidos nessas faces é oito. Dessa forma, a probabilidade de que as faces apresentem por produto dos números obtidos um número par é:</w:t>
      </w:r>
    </w:p>
    <w:p w:rsidR="003D3EE1" w:rsidRPr="00D506EF" w:rsidRDefault="003D3EE1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3D3EE1" w:rsidRPr="00D506EF" w:rsidRDefault="003D3EE1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a) 1/12</w:t>
      </w:r>
    </w:p>
    <w:p w:rsidR="003D3EE1" w:rsidRPr="00D506EF" w:rsidRDefault="003D3EE1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b) 1/18</w:t>
      </w:r>
    </w:p>
    <w:p w:rsidR="003D3EE1" w:rsidRPr="00D506EF" w:rsidRDefault="003D3EE1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c) 3/5</w:t>
      </w:r>
    </w:p>
    <w:p w:rsidR="003D3EE1" w:rsidRPr="00D506EF" w:rsidRDefault="003D3EE1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d) 2/5</w:t>
      </w:r>
    </w:p>
    <w:p w:rsidR="003D3EE1" w:rsidRPr="00D506EF" w:rsidRDefault="003D3EE1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e) 5/18</w:t>
      </w:r>
    </w:p>
    <w:p w:rsidR="003D3EE1" w:rsidRPr="00D506EF" w:rsidRDefault="003D3EE1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3D3EE1" w:rsidRPr="00D506EF" w:rsidRDefault="003D3EE1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3D3EE1" w:rsidRPr="00D506EF" w:rsidRDefault="003D3EE1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lastRenderedPageBreak/>
        <w:t>QUESTÃO 15</w:t>
      </w:r>
    </w:p>
    <w:p w:rsidR="003D3EE1" w:rsidRPr="00D506EF" w:rsidRDefault="003D3EE1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3D3EE1" w:rsidRPr="00D506EF" w:rsidRDefault="003D3EE1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 xml:space="preserve">Uma amostra de estrangeiros, em que </w:t>
      </w:r>
      <m:oMath>
        <m:r>
          <w:rPr>
            <w:rFonts w:ascii="Cambria Math" w:hAnsi="Cambria Math"/>
            <w:color w:val="000000" w:themeColor="text1"/>
          </w:rPr>
          <m:t>18%</m:t>
        </m:r>
      </m:oMath>
      <w:r w:rsidRPr="00D506EF">
        <w:rPr>
          <w:color w:val="000000" w:themeColor="text1"/>
        </w:rPr>
        <w:t xml:space="preserve"> são proficientes em inglês, realizou um exame para classificar a sua proficiência nesta língua. Dos estrangeiros que são proficientes em inglês, </w:t>
      </w:r>
      <m:oMath>
        <m:r>
          <w:rPr>
            <w:rFonts w:ascii="Cambria Math" w:hAnsi="Cambria Math"/>
            <w:color w:val="000000" w:themeColor="text1"/>
          </w:rPr>
          <m:t>75%</m:t>
        </m:r>
      </m:oMath>
      <w:r w:rsidRPr="00D506EF">
        <w:rPr>
          <w:color w:val="000000" w:themeColor="text1"/>
        </w:rPr>
        <w:t xml:space="preserve"> foram classificados como proficientes. Entre os não proficientes em inglês, </w:t>
      </w:r>
      <m:oMath>
        <m:r>
          <w:rPr>
            <w:rFonts w:ascii="Cambria Math" w:hAnsi="Cambria Math"/>
            <w:color w:val="000000" w:themeColor="text1"/>
          </w:rPr>
          <m:t>7%</m:t>
        </m:r>
      </m:oMath>
      <w:r w:rsidRPr="00D506EF">
        <w:rPr>
          <w:color w:val="000000" w:themeColor="text1"/>
        </w:rPr>
        <w:t xml:space="preserve"> foram classificados como proficientes. Um estrangeiro desta amostra, escolhido ao acaso, foi classificado como proficiente em inglês. A probabilidade deste estrangeiro ser efetivamente proficiente nesta língua é de aproximadamente </w:t>
      </w:r>
    </w:p>
    <w:p w:rsidR="003D3EE1" w:rsidRPr="00D506EF" w:rsidRDefault="003D3EE1" w:rsidP="003D3EE1">
      <w:pPr>
        <w:pStyle w:val="SemEspaamento"/>
        <w:jc w:val="both"/>
        <w:rPr>
          <w:color w:val="000000" w:themeColor="text1"/>
        </w:rPr>
      </w:pPr>
    </w:p>
    <w:p w:rsidR="003D3EE1" w:rsidRPr="00D506EF" w:rsidRDefault="003D3EE1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 xml:space="preserve">a) </w:t>
      </w:r>
      <m:oMath>
        <m:r>
          <w:rPr>
            <w:rFonts w:ascii="Cambria Math" w:hAnsi="Cambria Math"/>
            <w:color w:val="000000" w:themeColor="text1"/>
          </w:rPr>
          <m:t>73%.</m:t>
        </m:r>
      </m:oMath>
      <w:r w:rsidRPr="00D506EF">
        <w:rPr>
          <w:color w:val="000000" w:themeColor="text1"/>
        </w:rPr>
        <w:t xml:space="preserve"> </w:t>
      </w:r>
    </w:p>
    <w:p w:rsidR="003D3EE1" w:rsidRPr="00D506EF" w:rsidRDefault="003D3EE1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 xml:space="preserve">b) </w:t>
      </w:r>
      <m:oMath>
        <m:r>
          <w:rPr>
            <w:rFonts w:ascii="Cambria Math" w:hAnsi="Cambria Math"/>
            <w:color w:val="000000" w:themeColor="text1"/>
          </w:rPr>
          <m:t>70%.</m:t>
        </m:r>
      </m:oMath>
      <w:r w:rsidRPr="00D506EF">
        <w:rPr>
          <w:color w:val="000000" w:themeColor="text1"/>
        </w:rPr>
        <w:t xml:space="preserve"> </w:t>
      </w:r>
    </w:p>
    <w:p w:rsidR="003D3EE1" w:rsidRPr="00D506EF" w:rsidRDefault="003D3EE1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 xml:space="preserve">c) </w:t>
      </w:r>
      <m:oMath>
        <m:r>
          <w:rPr>
            <w:rFonts w:ascii="Cambria Math" w:hAnsi="Cambria Math"/>
            <w:color w:val="000000" w:themeColor="text1"/>
          </w:rPr>
          <m:t>68%.</m:t>
        </m:r>
      </m:oMath>
      <w:r w:rsidRPr="00D506EF">
        <w:rPr>
          <w:color w:val="000000" w:themeColor="text1"/>
        </w:rPr>
        <w:t xml:space="preserve"> </w:t>
      </w:r>
    </w:p>
    <w:p w:rsidR="003D3EE1" w:rsidRPr="00D506EF" w:rsidRDefault="003D3EE1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 xml:space="preserve">d) </w:t>
      </w:r>
      <m:oMath>
        <m:r>
          <w:rPr>
            <w:rFonts w:ascii="Cambria Math" w:hAnsi="Cambria Math"/>
            <w:color w:val="000000" w:themeColor="text1"/>
          </w:rPr>
          <m:t>65%.</m:t>
        </m:r>
      </m:oMath>
      <w:r w:rsidRPr="00D506EF">
        <w:rPr>
          <w:color w:val="000000" w:themeColor="text1"/>
        </w:rPr>
        <w:t xml:space="preserve"> </w:t>
      </w:r>
    </w:p>
    <w:p w:rsidR="00ED31D2" w:rsidRPr="00D506EF" w:rsidRDefault="003D3EE1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color w:val="000000" w:themeColor="text1"/>
        </w:rPr>
        <w:t xml:space="preserve">e) </w:t>
      </w:r>
      <m:oMath>
        <m:r>
          <w:rPr>
            <w:rFonts w:ascii="Cambria Math" w:hAnsi="Cambria Math"/>
            <w:color w:val="000000" w:themeColor="text1"/>
          </w:rPr>
          <m:t>64%</m:t>
        </m:r>
      </m:oMath>
    </w:p>
    <w:p w:rsidR="00ED31D2" w:rsidRPr="00D506EF" w:rsidRDefault="00ED31D2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3D3EE1" w:rsidRPr="00D506EF" w:rsidRDefault="003D3EE1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QUESTÃO 16</w:t>
      </w:r>
    </w:p>
    <w:p w:rsidR="003D3EE1" w:rsidRPr="00D506EF" w:rsidRDefault="003D3EE1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3D3EE1" w:rsidRPr="00D506EF" w:rsidRDefault="00D26D5E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>A razão entre as áreas de um triângulo equilátero inscrito numa circunferência e de um hexágono regular, cujo apótema mede 10 cm, circunscrito a esta mesma circunferência é:</w:t>
      </w:r>
    </w:p>
    <w:p w:rsidR="00D26D5E" w:rsidRPr="00D506EF" w:rsidRDefault="00D26D5E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26D5E" w:rsidRPr="00D506EF" w:rsidRDefault="00D26D5E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a) 1/2</w:t>
      </w:r>
    </w:p>
    <w:p w:rsidR="00D26D5E" w:rsidRPr="00D506EF" w:rsidRDefault="00D26D5E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b) 1</w:t>
      </w:r>
    </w:p>
    <w:p w:rsidR="00D26D5E" w:rsidRPr="00D506EF" w:rsidRDefault="00D26D5E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c) 1/3</w:t>
      </w:r>
    </w:p>
    <w:p w:rsidR="00D26D5E" w:rsidRPr="00D506EF" w:rsidRDefault="00D26D5E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d) 3/8</w:t>
      </w:r>
    </w:p>
    <w:p w:rsidR="00D26D5E" w:rsidRPr="00D506EF" w:rsidRDefault="00D26D5E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 xml:space="preserve">e) </w:t>
      </w:r>
      <w:r w:rsidR="00175A46" w:rsidRPr="00D506EF">
        <w:rPr>
          <w:rFonts w:ascii="Verdana" w:hAnsi="Verdana"/>
          <w:color w:val="000000" w:themeColor="text1"/>
          <w:sz w:val="20"/>
          <w:szCs w:val="20"/>
        </w:rPr>
        <w:t>2/3</w:t>
      </w:r>
    </w:p>
    <w:p w:rsidR="00175A46" w:rsidRPr="00D506EF" w:rsidRDefault="00175A46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175A46" w:rsidRPr="00D506EF" w:rsidRDefault="00175A46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QUESTÃO 17</w:t>
      </w:r>
    </w:p>
    <w:p w:rsidR="00175A46" w:rsidRPr="00D506EF" w:rsidRDefault="00175A46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175A46" w:rsidRPr="00D506EF" w:rsidRDefault="00175A46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>Um hexágono regular e um quadrado estão inscritos no mesmo círculo de raio R e o hexágono possui uma aresta paralela a uma aresta do quadrado. A distância entre estas arestas paralelas será:</w:t>
      </w:r>
    </w:p>
    <w:p w:rsidR="00175A46" w:rsidRPr="00D506EF" w:rsidRDefault="00175A46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175A46" w:rsidRPr="00D506EF" w:rsidRDefault="00175A46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3</m:t>
                </m:r>
              </m:e>
            </m:rad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0"/>
            <w:szCs w:val="20"/>
          </w:rPr>
          <m:t>R</m:t>
        </m:r>
      </m:oMath>
    </w:p>
    <w:p w:rsidR="00175A46" w:rsidRPr="00D506EF" w:rsidRDefault="00175A46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b)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2</m:t>
                </m:r>
              </m:e>
            </m:rad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+1</m:t>
            </m:r>
          </m:num>
          <m:den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0"/>
            <w:szCs w:val="20"/>
          </w:rPr>
          <m:t>R</m:t>
        </m:r>
      </m:oMath>
    </w:p>
    <w:p w:rsidR="00175A46" w:rsidRPr="00D506EF" w:rsidRDefault="00175A46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c)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3</m:t>
                </m:r>
              </m:e>
            </m:rad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+1</m:t>
            </m:r>
          </m:num>
          <m:den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0"/>
            <w:szCs w:val="20"/>
          </w:rPr>
          <m:t>R</m:t>
        </m:r>
      </m:oMath>
    </w:p>
    <w:p w:rsidR="00175A46" w:rsidRPr="00D506EF" w:rsidRDefault="00175A46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d)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2</m:t>
                </m:r>
              </m:e>
            </m:rad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-1</m:t>
            </m:r>
          </m:num>
          <m:den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0"/>
            <w:szCs w:val="20"/>
          </w:rPr>
          <m:t>R</m:t>
        </m:r>
      </m:oMath>
    </w:p>
    <w:p w:rsidR="00175A46" w:rsidRPr="00D506EF" w:rsidRDefault="00175A46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e)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3</m:t>
                </m:r>
              </m:e>
            </m:rad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-1</m:t>
            </m:r>
          </m:num>
          <m:den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0"/>
            <w:szCs w:val="20"/>
          </w:rPr>
          <m:t>R</m:t>
        </m:r>
      </m:oMath>
    </w:p>
    <w:p w:rsidR="00175A46" w:rsidRPr="00D506EF" w:rsidRDefault="00175A46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175A46" w:rsidRPr="00D506EF" w:rsidRDefault="00175A46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06EF">
        <w:rPr>
          <w:rFonts w:ascii="Verdana" w:hAnsi="Verdana"/>
          <w:color w:val="000000" w:themeColor="text1"/>
          <w:sz w:val="20"/>
          <w:szCs w:val="20"/>
        </w:rPr>
        <w:t>QUESTÃO 18</w:t>
      </w:r>
    </w:p>
    <w:p w:rsidR="00175A46" w:rsidRPr="00D506EF" w:rsidRDefault="00175A46" w:rsidP="003D3EE1">
      <w:pPr>
        <w:pStyle w:val="SemEspaamen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175A46" w:rsidRPr="00D506EF" w:rsidRDefault="00175A46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 xml:space="preserve">Os catetos </w:t>
      </w:r>
      <m:oMath>
        <m:r>
          <w:rPr>
            <w:rFonts w:ascii="Cambria Math" w:hAnsi="Cambria Math"/>
            <w:color w:val="000000" w:themeColor="text1"/>
          </w:rPr>
          <m:t>b</m:t>
        </m:r>
      </m:oMath>
      <w:r w:rsidRPr="00D506EF">
        <w:rPr>
          <w:color w:val="000000" w:themeColor="text1"/>
        </w:rPr>
        <w:t xml:space="preserve"> e </w:t>
      </w:r>
      <m:oMath>
        <m:r>
          <w:rPr>
            <w:rFonts w:ascii="Cambria Math" w:hAnsi="Cambria Math"/>
            <w:color w:val="000000" w:themeColor="text1"/>
          </w:rPr>
          <m:t>c</m:t>
        </m:r>
      </m:oMath>
      <w:r w:rsidRPr="00D506EF">
        <w:rPr>
          <w:color w:val="000000" w:themeColor="text1"/>
        </w:rPr>
        <w:t xml:space="preserve"> de um triângulo retângulo de altura </w:t>
      </w:r>
      <m:oMath>
        <m:r>
          <w:rPr>
            <w:rFonts w:ascii="Cambria Math" w:hAnsi="Cambria Math"/>
            <w:color w:val="000000" w:themeColor="text1"/>
          </w:rPr>
          <m:t>h</m:t>
        </m:r>
      </m:oMath>
      <w:r w:rsidRPr="00D506EF">
        <w:rPr>
          <w:color w:val="000000" w:themeColor="text1"/>
        </w:rPr>
        <w:t xml:space="preserve"> (relativa à hipotenusa) são dados pelas seguintes expressões: </w:t>
      </w:r>
    </w:p>
    <w:p w:rsidR="00175A46" w:rsidRPr="00D506EF" w:rsidRDefault="00175A46" w:rsidP="003D3EE1">
      <w:pPr>
        <w:pStyle w:val="SemEspaamen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m:oMath>
        <m:r>
          <w:rPr>
            <w:rFonts w:ascii="Cambria Math" w:hAnsi="Cambria Math"/>
            <w:color w:val="000000" w:themeColor="text1"/>
            <w:sz w:val="20"/>
            <w:szCs w:val="20"/>
          </w:rPr>
          <m:t>b=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k+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k</m:t>
                </m:r>
              </m:den>
            </m:f>
          </m:e>
        </m:rad>
        <m:r>
          <w:rPr>
            <w:rFonts w:ascii="Cambria Math" w:hAnsi="Cambria Math"/>
            <w:color w:val="000000" w:themeColor="text1"/>
            <w:sz w:val="20"/>
            <w:szCs w:val="20"/>
          </w:rPr>
          <m:t xml:space="preserve"> e c=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k-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k</m:t>
                </m:r>
              </m:den>
            </m:f>
          </m:e>
        </m:rad>
        <m:r>
          <w:rPr>
            <w:rFonts w:ascii="Cambria Math" w:hAnsi="Cambria Math"/>
            <w:color w:val="000000" w:themeColor="text1"/>
            <w:sz w:val="20"/>
            <w:szCs w:val="20"/>
          </w:rPr>
          <m:t xml:space="preserve"> 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, onde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k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é um número real maior que 1. Calcule o valor de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h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 xml:space="preserve"> em função de </w:t>
      </w:r>
      <m:oMath>
        <m: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k</m:t>
        </m:r>
      </m:oMath>
      <w:r w:rsidRPr="00D506EF">
        <w:rPr>
          <w:rFonts w:ascii="Verdana" w:eastAsiaTheme="minorEastAsia" w:hAnsi="Verdana"/>
          <w:color w:val="000000" w:themeColor="text1"/>
          <w:sz w:val="20"/>
          <w:szCs w:val="20"/>
        </w:rPr>
        <w:t>.</w:t>
      </w:r>
    </w:p>
    <w:p w:rsidR="00175A46" w:rsidRPr="00D506EF" w:rsidRDefault="00175A46" w:rsidP="003D3EE1">
      <w:pPr>
        <w:pStyle w:val="SemEspaamento"/>
        <w:jc w:val="both"/>
        <w:rPr>
          <w:color w:val="000000" w:themeColor="text1"/>
        </w:rPr>
      </w:pPr>
    </w:p>
    <w:p w:rsidR="009348CB" w:rsidRPr="00D506EF" w:rsidRDefault="009348CB" w:rsidP="009348CB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>a)</w:t>
      </w:r>
      <m:oMath>
        <m:r>
          <w:rPr>
            <w:rFonts w:ascii="Cambria Math" w:hAnsi="Cambria Math"/>
            <w:color w:val="000000" w:themeColor="text1"/>
          </w:rPr>
          <m:t xml:space="preserve"> h=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k</m:t>
            </m:r>
          </m:den>
        </m:f>
        <m:r>
          <w:rPr>
            <w:rFonts w:ascii="Cambria Math" w:hAnsi="Cambria Math"/>
            <w:color w:val="000000" w:themeColor="text1"/>
          </w:rPr>
          <m:t>.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2k</m:t>
                </m:r>
              </m:den>
            </m:f>
          </m:e>
        </m:rad>
      </m:oMath>
    </w:p>
    <w:p w:rsidR="00175A46" w:rsidRPr="00D506EF" w:rsidRDefault="009348CB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>b</w:t>
      </w:r>
      <w:r w:rsidR="00175A46" w:rsidRPr="00D506EF">
        <w:rPr>
          <w:color w:val="000000" w:themeColor="text1"/>
        </w:rPr>
        <w:t xml:space="preserve">) </w:t>
      </w:r>
      <m:oMath>
        <m:r>
          <w:rPr>
            <w:rFonts w:ascii="Cambria Math" w:hAnsi="Cambria Math"/>
            <w:color w:val="000000" w:themeColor="text1"/>
          </w:rPr>
          <m:t>h=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k</m:t>
            </m:r>
          </m:den>
        </m:f>
        <m:r>
          <w:rPr>
            <w:rFonts w:ascii="Cambria Math" w:hAnsi="Cambria Math"/>
            <w:color w:val="000000" w:themeColor="text1"/>
          </w:rPr>
          <m:t>.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k+1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.(k-1)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2k</m:t>
                </m:r>
              </m:den>
            </m:f>
          </m:e>
        </m:rad>
      </m:oMath>
    </w:p>
    <w:p w:rsidR="00175A46" w:rsidRPr="00D506EF" w:rsidRDefault="009348CB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>c</w:t>
      </w:r>
      <w:r w:rsidR="00175A46" w:rsidRPr="00D506EF">
        <w:rPr>
          <w:color w:val="000000" w:themeColor="text1"/>
        </w:rPr>
        <w:t>)</w:t>
      </w:r>
      <m:oMath>
        <m:r>
          <w:rPr>
            <w:rFonts w:ascii="Cambria Math" w:hAnsi="Cambria Math"/>
            <w:color w:val="000000" w:themeColor="text1"/>
          </w:rPr>
          <m:t xml:space="preserve"> h=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k</m:t>
            </m:r>
          </m:den>
        </m:f>
        <m:r>
          <w:rPr>
            <w:rFonts w:ascii="Cambria Math" w:hAnsi="Cambria Math"/>
            <w:color w:val="000000" w:themeColor="text1"/>
          </w:rPr>
          <m:t>.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k+1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2k</m:t>
                </m:r>
              </m:den>
            </m:f>
          </m:e>
        </m:rad>
      </m:oMath>
    </w:p>
    <w:p w:rsidR="00175A46" w:rsidRPr="00D506EF" w:rsidRDefault="009348CB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>d</w:t>
      </w:r>
      <w:r w:rsidR="00175A46" w:rsidRPr="00D506EF">
        <w:rPr>
          <w:color w:val="000000" w:themeColor="text1"/>
        </w:rPr>
        <w:t>)</w:t>
      </w:r>
      <m:oMath>
        <m:r>
          <w:rPr>
            <w:rFonts w:ascii="Cambria Math" w:hAnsi="Cambria Math"/>
            <w:color w:val="000000" w:themeColor="text1"/>
          </w:rPr>
          <m:t xml:space="preserve"> h=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k</m:t>
            </m:r>
          </m:den>
        </m:f>
        <m:r>
          <w:rPr>
            <w:rFonts w:ascii="Cambria Math" w:hAnsi="Cambria Math"/>
            <w:color w:val="000000" w:themeColor="text1"/>
          </w:rPr>
          <m:t>.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k+1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k-1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2k</m:t>
                </m:r>
              </m:den>
            </m:f>
          </m:e>
        </m:rad>
      </m:oMath>
    </w:p>
    <w:p w:rsidR="00175A46" w:rsidRPr="00D506EF" w:rsidRDefault="00175A46" w:rsidP="003D3EE1">
      <w:pPr>
        <w:pStyle w:val="SemEspaamento"/>
        <w:jc w:val="both"/>
        <w:rPr>
          <w:rFonts w:eastAsiaTheme="minorEastAsia"/>
          <w:color w:val="000000" w:themeColor="text1"/>
        </w:rPr>
      </w:pPr>
      <w:r w:rsidRPr="00D506EF">
        <w:rPr>
          <w:color w:val="000000" w:themeColor="text1"/>
        </w:rPr>
        <w:t>e)</w:t>
      </w:r>
      <m:oMath>
        <m:r>
          <w:rPr>
            <w:rFonts w:ascii="Cambria Math" w:hAnsi="Cambria Math"/>
            <w:color w:val="000000" w:themeColor="text1"/>
          </w:rPr>
          <m:t xml:space="preserve"> h=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k</m:t>
            </m:r>
          </m:den>
        </m:f>
        <m:r>
          <w:rPr>
            <w:rFonts w:ascii="Cambria Math" w:hAnsi="Cambria Math"/>
            <w:color w:val="000000" w:themeColor="text1"/>
          </w:rPr>
          <m:t>.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2k</m:t>
                </m:r>
              </m:den>
            </m:f>
          </m:e>
        </m:rad>
      </m:oMath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lastRenderedPageBreak/>
        <w:t>QUESTÃO 19</w:t>
      </w:r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  <w:r w:rsidRPr="00D506EF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B93C98B">
            <wp:simplePos x="0" y="0"/>
            <wp:positionH relativeFrom="column">
              <wp:posOffset>5203622</wp:posOffset>
            </wp:positionH>
            <wp:positionV relativeFrom="paragraph">
              <wp:posOffset>475843</wp:posOffset>
            </wp:positionV>
            <wp:extent cx="1535430" cy="155257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06EF">
        <w:rPr>
          <w:color w:val="000000" w:themeColor="text1"/>
        </w:rPr>
        <w:t>Na figura abaixo, temos um hexágono regular inscrito em uma circunferência de raio r e 6 outras semicircunferências com centros nos pontos médios, dos lados do hexágono e cujos diâmetros são iguais ao lado do hexágono. Calcule a área da superfície sombreada.</w:t>
      </w:r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 xml:space="preserve">a)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e>
            </m:rad>
            <m:r>
              <w:rPr>
                <w:rFonts w:ascii="Cambria Math" w:hAnsi="Cambria Math"/>
                <w:color w:val="000000" w:themeColor="text1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</w:rPr>
          <m:t>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</w:p>
    <w:p w:rsidR="009348CB" w:rsidRPr="00D506EF" w:rsidRDefault="009348CB" w:rsidP="003D3EE1">
      <w:pPr>
        <w:pStyle w:val="SemEspaamento"/>
        <w:jc w:val="both"/>
        <w:rPr>
          <w:color w:val="000000" w:themeColor="text1"/>
          <w:vertAlign w:val="subscript"/>
        </w:rPr>
      </w:pPr>
      <w:r w:rsidRPr="00D506EF">
        <w:rPr>
          <w:color w:val="000000" w:themeColor="text1"/>
        </w:rPr>
        <w:t xml:space="preserve">b)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e>
            </m:rad>
            <m:r>
              <w:rPr>
                <w:rFonts w:ascii="Cambria Math" w:hAnsi="Cambria Math"/>
                <w:color w:val="000000" w:themeColor="text1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</w:rPr>
          <m:t>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>c)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e>
            </m:rad>
            <m:r>
              <w:rPr>
                <w:rFonts w:ascii="Cambria Math" w:hAnsi="Cambria Math"/>
                <w:color w:val="000000" w:themeColor="text1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</w:rPr>
          <m:t>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>d)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e>
            </m:rad>
            <m:r>
              <w:rPr>
                <w:rFonts w:ascii="Cambria Math" w:hAnsi="Cambria Math"/>
                <w:color w:val="000000" w:themeColor="text1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</w:rPr>
          <m:t>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</w:p>
    <w:p w:rsidR="009348CB" w:rsidRPr="00D506EF" w:rsidRDefault="009348CB" w:rsidP="003D3EE1">
      <w:pPr>
        <w:pStyle w:val="SemEspaamento"/>
        <w:jc w:val="both"/>
        <w:rPr>
          <w:rFonts w:eastAsiaTheme="minorEastAsia"/>
          <w:color w:val="000000" w:themeColor="text1"/>
        </w:rPr>
      </w:pPr>
      <w:r w:rsidRPr="00D506EF">
        <w:rPr>
          <w:color w:val="000000" w:themeColor="text1"/>
        </w:rPr>
        <w:t>e)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e>
            </m:rad>
            <m:r>
              <w:rPr>
                <w:rFonts w:ascii="Cambria Math" w:hAnsi="Cambria Math"/>
                <w:color w:val="000000" w:themeColor="text1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</w:rPr>
          <m:t>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>QUESTÃO 20</w:t>
      </w:r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</w:p>
    <w:p w:rsidR="009348CB" w:rsidRPr="00D506EF" w:rsidRDefault="009348CB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 xml:space="preserve">Considere um losango </w:t>
      </w:r>
      <m:oMath>
        <m:r>
          <w:rPr>
            <w:rFonts w:ascii="Cambria Math" w:hAnsi="Cambria Math"/>
            <w:color w:val="000000" w:themeColor="text1"/>
          </w:rPr>
          <m:t xml:space="preserve">ABCD </m:t>
        </m:r>
      </m:oMath>
      <w:r w:rsidRPr="00D506EF">
        <w:rPr>
          <w:color w:val="000000" w:themeColor="text1"/>
        </w:rPr>
        <w:t xml:space="preserve">cujo perímetro mede </w:t>
      </w:r>
      <m:oMath>
        <m:r>
          <w:rPr>
            <w:rFonts w:ascii="Cambria Math" w:hAnsi="Cambria Math"/>
            <w:color w:val="000000" w:themeColor="text1"/>
          </w:rPr>
          <m:t>100 cm</m:t>
        </m:r>
      </m:oMath>
      <w:r w:rsidRPr="00D506EF">
        <w:rPr>
          <w:color w:val="000000" w:themeColor="text1"/>
        </w:rPr>
        <w:t xml:space="preserve"> e cuja maior diagonal mede </w:t>
      </w:r>
      <m:oMath>
        <m:r>
          <w:rPr>
            <w:rFonts w:ascii="Cambria Math" w:hAnsi="Cambria Math"/>
            <w:color w:val="000000" w:themeColor="text1"/>
          </w:rPr>
          <m:t>40 cm</m:t>
        </m:r>
      </m:oMath>
      <w:r w:rsidRPr="00D506EF">
        <w:rPr>
          <w:color w:val="000000" w:themeColor="text1"/>
        </w:rPr>
        <w:t xml:space="preserve">. Calcule a área, em </w:t>
      </w:r>
      <m:oMath>
        <m:r>
          <w:rPr>
            <w:rFonts w:ascii="Cambria Math" w:hAnsi="Cambria Math"/>
            <w:color w:val="000000" w:themeColor="text1"/>
          </w:rPr>
          <m:t>c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  <w:r w:rsidRPr="00D506EF">
        <w:rPr>
          <w:color w:val="000000" w:themeColor="text1"/>
        </w:rPr>
        <w:t xml:space="preserve"> , do círculo inscrito neste losango.</w:t>
      </w:r>
    </w:p>
    <w:p w:rsidR="00905281" w:rsidRPr="00D506EF" w:rsidRDefault="00905281" w:rsidP="003D3EE1">
      <w:pPr>
        <w:pStyle w:val="SemEspaamento"/>
        <w:jc w:val="both"/>
        <w:rPr>
          <w:color w:val="000000" w:themeColor="text1"/>
        </w:rPr>
      </w:pPr>
    </w:p>
    <w:p w:rsidR="00905281" w:rsidRPr="00D506EF" w:rsidRDefault="00905281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 xml:space="preserve">a) </w:t>
      </w:r>
      <m:oMath>
        <m:r>
          <w:rPr>
            <w:rFonts w:ascii="Cambria Math" w:hAnsi="Cambria Math"/>
            <w:color w:val="000000" w:themeColor="text1"/>
          </w:rPr>
          <m:t>36π</m:t>
        </m:r>
      </m:oMath>
    </w:p>
    <w:p w:rsidR="00905281" w:rsidRPr="00D506EF" w:rsidRDefault="00905281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 xml:space="preserve">b) </w:t>
      </w:r>
      <m:oMath>
        <m:r>
          <w:rPr>
            <w:rFonts w:ascii="Cambria Math" w:hAnsi="Cambria Math"/>
            <w:color w:val="000000" w:themeColor="text1"/>
          </w:rPr>
          <m:t>54π</m:t>
        </m:r>
      </m:oMath>
    </w:p>
    <w:p w:rsidR="00905281" w:rsidRPr="00D506EF" w:rsidRDefault="00905281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 xml:space="preserve">c) </w:t>
      </w:r>
      <m:oMath>
        <m:r>
          <w:rPr>
            <w:rFonts w:ascii="Cambria Math" w:hAnsi="Cambria Math"/>
            <w:color w:val="000000" w:themeColor="text1"/>
          </w:rPr>
          <m:t>72π</m:t>
        </m:r>
      </m:oMath>
    </w:p>
    <w:p w:rsidR="00905281" w:rsidRPr="00D506EF" w:rsidRDefault="00905281" w:rsidP="003D3EE1">
      <w:pPr>
        <w:pStyle w:val="SemEspaamento"/>
        <w:jc w:val="both"/>
        <w:rPr>
          <w:color w:val="000000" w:themeColor="text1"/>
        </w:rPr>
      </w:pPr>
      <w:r w:rsidRPr="00D506EF">
        <w:rPr>
          <w:color w:val="000000" w:themeColor="text1"/>
        </w:rPr>
        <w:t xml:space="preserve">d) </w:t>
      </w:r>
      <m:oMath>
        <m:r>
          <w:rPr>
            <w:rFonts w:ascii="Cambria Math" w:hAnsi="Cambria Math"/>
            <w:color w:val="000000" w:themeColor="text1"/>
          </w:rPr>
          <m:t>108π</m:t>
        </m:r>
      </m:oMath>
      <w:bookmarkStart w:id="0" w:name="_GoBack"/>
      <w:bookmarkEnd w:id="0"/>
    </w:p>
    <w:p w:rsidR="00905281" w:rsidRPr="00D506EF" w:rsidRDefault="00905281" w:rsidP="003D3EE1">
      <w:pPr>
        <w:pStyle w:val="SemEspaamento"/>
        <w:jc w:val="both"/>
        <w:rPr>
          <w:rFonts w:eastAsiaTheme="minorEastAsia"/>
          <w:color w:val="000000" w:themeColor="text1"/>
        </w:rPr>
      </w:pPr>
      <w:r w:rsidRPr="00D506EF">
        <w:rPr>
          <w:color w:val="000000" w:themeColor="text1"/>
        </w:rPr>
        <w:t xml:space="preserve">e) </w:t>
      </w:r>
      <m:oMath>
        <m:r>
          <w:rPr>
            <w:rFonts w:ascii="Cambria Math" w:hAnsi="Cambria Math"/>
            <w:color w:val="000000" w:themeColor="text1"/>
          </w:rPr>
          <m:t>144π</m:t>
        </m:r>
      </m:oMath>
    </w:p>
    <w:p w:rsidR="00905281" w:rsidRDefault="00905281" w:rsidP="003D3EE1">
      <w:pPr>
        <w:pStyle w:val="SemEspaamento"/>
        <w:jc w:val="both"/>
        <w:rPr>
          <w:color w:val="FF0000"/>
        </w:rPr>
      </w:pPr>
    </w:p>
    <w:p w:rsidR="00905281" w:rsidRDefault="00905281" w:rsidP="003D3EE1">
      <w:pPr>
        <w:pStyle w:val="SemEspaamento"/>
        <w:jc w:val="both"/>
        <w:rPr>
          <w:color w:val="FF0000"/>
        </w:rPr>
      </w:pPr>
      <w:r>
        <w:rPr>
          <w:color w:val="FF0000"/>
        </w:rPr>
        <w:t xml:space="preserve">PARA A AFA NÃO IRÃO AS QUESTÕES </w:t>
      </w:r>
    </w:p>
    <w:p w:rsidR="00905281" w:rsidRDefault="00905281" w:rsidP="003D3EE1">
      <w:pPr>
        <w:pStyle w:val="SemEspaamento"/>
        <w:jc w:val="both"/>
        <w:rPr>
          <w:color w:val="FF0000"/>
        </w:rPr>
      </w:pPr>
    </w:p>
    <w:p w:rsidR="00905281" w:rsidRDefault="00905281" w:rsidP="003D3EE1">
      <w:pPr>
        <w:pStyle w:val="SemEspaamento"/>
        <w:jc w:val="both"/>
        <w:rPr>
          <w:color w:val="FF0000"/>
        </w:rPr>
      </w:pPr>
      <w:r>
        <w:rPr>
          <w:color w:val="FF0000"/>
        </w:rPr>
        <w:t>QUESTÃO 1</w:t>
      </w:r>
    </w:p>
    <w:p w:rsidR="00905281" w:rsidRDefault="00905281" w:rsidP="003D3EE1">
      <w:pPr>
        <w:pStyle w:val="SemEspaamento"/>
        <w:jc w:val="both"/>
        <w:rPr>
          <w:color w:val="FF0000"/>
        </w:rPr>
      </w:pPr>
      <w:r>
        <w:rPr>
          <w:color w:val="FF0000"/>
        </w:rPr>
        <w:t>QUESTÃO 2</w:t>
      </w:r>
    </w:p>
    <w:p w:rsidR="00905281" w:rsidRDefault="00905281" w:rsidP="003D3EE1">
      <w:pPr>
        <w:pStyle w:val="SemEspaamento"/>
        <w:jc w:val="both"/>
        <w:rPr>
          <w:color w:val="FF0000"/>
        </w:rPr>
      </w:pPr>
      <w:r>
        <w:rPr>
          <w:color w:val="FF0000"/>
        </w:rPr>
        <w:t>QUESTÃO 7</w:t>
      </w:r>
    </w:p>
    <w:p w:rsidR="00905281" w:rsidRDefault="00905281" w:rsidP="003D3EE1">
      <w:pPr>
        <w:pStyle w:val="SemEspaamento"/>
        <w:jc w:val="both"/>
        <w:rPr>
          <w:color w:val="FF0000"/>
        </w:rPr>
      </w:pPr>
      <w:r>
        <w:rPr>
          <w:color w:val="FF0000"/>
        </w:rPr>
        <w:t>QUESTÃO 20</w:t>
      </w:r>
    </w:p>
    <w:p w:rsidR="00905281" w:rsidRDefault="00905281" w:rsidP="003D3EE1">
      <w:pPr>
        <w:pStyle w:val="SemEspaamento"/>
        <w:jc w:val="both"/>
        <w:rPr>
          <w:color w:val="FF0000"/>
        </w:rPr>
      </w:pPr>
    </w:p>
    <w:p w:rsidR="00905281" w:rsidRDefault="00905281" w:rsidP="003D3EE1">
      <w:pPr>
        <w:pStyle w:val="SemEspaamento"/>
        <w:jc w:val="both"/>
        <w:rPr>
          <w:color w:val="FF0000"/>
        </w:rPr>
      </w:pPr>
      <w:r>
        <w:rPr>
          <w:color w:val="FF0000"/>
        </w:rPr>
        <w:t xml:space="preserve">GABARITO DAS </w:t>
      </w:r>
      <w:r>
        <w:rPr>
          <w:color w:val="FF0000"/>
        </w:rPr>
        <w:tab/>
        <w:t xml:space="preserve">QUESTÕES </w:t>
      </w:r>
    </w:p>
    <w:p w:rsidR="00905281" w:rsidRDefault="00905281" w:rsidP="003D3EE1">
      <w:pPr>
        <w:pStyle w:val="SemEspaamento"/>
        <w:jc w:val="both"/>
        <w:rPr>
          <w:color w:val="FF0000"/>
        </w:rPr>
      </w:pPr>
    </w:p>
    <w:p w:rsidR="00905281" w:rsidRDefault="00905281" w:rsidP="003D3EE1">
      <w:pPr>
        <w:pStyle w:val="SemEspaamento"/>
        <w:jc w:val="both"/>
        <w:rPr>
          <w:color w:val="FF0000"/>
        </w:rPr>
      </w:pPr>
      <w:r w:rsidRPr="00905281">
        <w:rPr>
          <w:color w:val="0070C0"/>
        </w:rPr>
        <w:t xml:space="preserve">1.E </w:t>
      </w:r>
      <w:proofErr w:type="gramStart"/>
      <w:r w:rsidRPr="00905281">
        <w:rPr>
          <w:color w:val="0070C0"/>
        </w:rPr>
        <w:t>2.E</w:t>
      </w:r>
      <w:proofErr w:type="gramEnd"/>
      <w:r>
        <w:rPr>
          <w:color w:val="FF0000"/>
        </w:rPr>
        <w:t xml:space="preserve"> 3.C 4.C 5.C 6.D </w:t>
      </w:r>
      <w:r w:rsidRPr="00905281">
        <w:rPr>
          <w:color w:val="0070C0"/>
        </w:rPr>
        <w:t>7.E</w:t>
      </w:r>
      <w:r>
        <w:rPr>
          <w:color w:val="FF0000"/>
        </w:rPr>
        <w:t xml:space="preserve"> 8.D 9.B 10.A 11.D 12.B 13.A 14.C 15.B 16.D 17.A 18.A 19.B </w:t>
      </w:r>
      <w:r w:rsidRPr="00905281">
        <w:rPr>
          <w:color w:val="0070C0"/>
        </w:rPr>
        <w:t>20.E</w:t>
      </w:r>
    </w:p>
    <w:p w:rsidR="00905281" w:rsidRDefault="00905281" w:rsidP="003D3EE1">
      <w:pPr>
        <w:pStyle w:val="SemEspaamento"/>
        <w:jc w:val="both"/>
        <w:rPr>
          <w:color w:val="FF0000"/>
        </w:rPr>
      </w:pPr>
    </w:p>
    <w:p w:rsidR="00905281" w:rsidRDefault="00905281" w:rsidP="003D3EE1">
      <w:pPr>
        <w:pStyle w:val="SemEspaamento"/>
        <w:jc w:val="both"/>
        <w:rPr>
          <w:color w:val="FF0000"/>
        </w:rPr>
      </w:pPr>
      <w:r>
        <w:rPr>
          <w:color w:val="FF0000"/>
        </w:rPr>
        <w:t>TOTAL DE LETRAS A (4)</w:t>
      </w:r>
    </w:p>
    <w:p w:rsidR="00905281" w:rsidRDefault="00905281" w:rsidP="003D3EE1">
      <w:pPr>
        <w:pStyle w:val="SemEspaamento"/>
        <w:jc w:val="both"/>
        <w:rPr>
          <w:color w:val="FF0000"/>
        </w:rPr>
      </w:pPr>
      <w:r>
        <w:rPr>
          <w:color w:val="FF0000"/>
        </w:rPr>
        <w:t>TOTAL DE LETRAS B (4)</w:t>
      </w:r>
    </w:p>
    <w:p w:rsidR="00905281" w:rsidRDefault="00905281" w:rsidP="003D3EE1">
      <w:pPr>
        <w:pStyle w:val="SemEspaamento"/>
        <w:jc w:val="both"/>
        <w:rPr>
          <w:color w:val="FF0000"/>
        </w:rPr>
      </w:pPr>
      <w:r>
        <w:rPr>
          <w:color w:val="FF0000"/>
        </w:rPr>
        <w:t>TOTAL DE LETRAS C (4)</w:t>
      </w:r>
    </w:p>
    <w:p w:rsidR="00905281" w:rsidRDefault="00905281" w:rsidP="003D3EE1">
      <w:pPr>
        <w:pStyle w:val="SemEspaamento"/>
        <w:jc w:val="both"/>
        <w:rPr>
          <w:color w:val="FF0000"/>
        </w:rPr>
      </w:pPr>
      <w:r>
        <w:rPr>
          <w:color w:val="FF0000"/>
        </w:rPr>
        <w:t>TOTAL DE LETRAS D (4)</w:t>
      </w:r>
    </w:p>
    <w:p w:rsidR="00905281" w:rsidRPr="00905281" w:rsidRDefault="00905281" w:rsidP="003D3EE1">
      <w:pPr>
        <w:pStyle w:val="SemEspaamento"/>
        <w:jc w:val="both"/>
        <w:rPr>
          <w:color w:val="0070C0"/>
        </w:rPr>
      </w:pPr>
      <w:r w:rsidRPr="00905281">
        <w:rPr>
          <w:color w:val="0070C0"/>
        </w:rPr>
        <w:t>TOTAL DE LETRAS E (4)</w:t>
      </w:r>
      <w:r>
        <w:rPr>
          <w:color w:val="0070C0"/>
        </w:rPr>
        <w:t xml:space="preserve"> NÃO VÃO PARA A AFA</w:t>
      </w:r>
    </w:p>
    <w:sectPr w:rsidR="00905281" w:rsidRPr="00905281" w:rsidSect="00F016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3D"/>
    <w:rsid w:val="0004282F"/>
    <w:rsid w:val="00175A46"/>
    <w:rsid w:val="001D3F23"/>
    <w:rsid w:val="001F36EC"/>
    <w:rsid w:val="00227320"/>
    <w:rsid w:val="003D3EE1"/>
    <w:rsid w:val="00435EAB"/>
    <w:rsid w:val="00502091"/>
    <w:rsid w:val="005616B9"/>
    <w:rsid w:val="008D0171"/>
    <w:rsid w:val="00905281"/>
    <w:rsid w:val="00916A6F"/>
    <w:rsid w:val="009348CB"/>
    <w:rsid w:val="00976490"/>
    <w:rsid w:val="009E0489"/>
    <w:rsid w:val="00A11847"/>
    <w:rsid w:val="00AC3428"/>
    <w:rsid w:val="00BC53D0"/>
    <w:rsid w:val="00BF3CA6"/>
    <w:rsid w:val="00BF7E48"/>
    <w:rsid w:val="00C31F61"/>
    <w:rsid w:val="00CC671D"/>
    <w:rsid w:val="00D26D5E"/>
    <w:rsid w:val="00D506EF"/>
    <w:rsid w:val="00ED31D2"/>
    <w:rsid w:val="00F0163D"/>
    <w:rsid w:val="00F957F8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3B64A-C190-46EA-AE31-59BCC53C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0163D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F0163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F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715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11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0811">
                  <w:marLeft w:val="0"/>
                  <w:marRight w:val="0"/>
                  <w:marTop w:val="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25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8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066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959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Lüke</dc:creator>
  <cp:keywords/>
  <dc:description/>
  <cp:lastModifiedBy>Bruno Lüke</cp:lastModifiedBy>
  <cp:revision>7</cp:revision>
  <dcterms:created xsi:type="dcterms:W3CDTF">2018-04-02T18:03:00Z</dcterms:created>
  <dcterms:modified xsi:type="dcterms:W3CDTF">2018-04-03T15:33:00Z</dcterms:modified>
</cp:coreProperties>
</file>