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37B1" w14:textId="77777777" w:rsidR="00CB4981" w:rsidRPr="00CB4981" w:rsidRDefault="00CB4981" w:rsidP="00CB4981">
      <w:pPr>
        <w:shd w:val="clear" w:color="auto" w:fill="FFFFFF"/>
        <w:spacing w:after="60" w:line="240" w:lineRule="auto"/>
        <w:outlineLvl w:val="1"/>
        <w:rPr>
          <w:rFonts w:ascii="Open Sans" w:eastAsia="Times New Roman" w:hAnsi="Open Sans" w:cs="Open Sans"/>
          <w:color w:val="444444"/>
          <w:sz w:val="36"/>
          <w:szCs w:val="36"/>
          <w:lang w:eastAsia="pt-BR"/>
        </w:rPr>
      </w:pPr>
      <w:r w:rsidRPr="00CB4981">
        <w:rPr>
          <w:rFonts w:ascii="Open Sans" w:eastAsia="Times New Roman" w:hAnsi="Open Sans" w:cs="Open Sans"/>
          <w:color w:val="444444"/>
          <w:sz w:val="36"/>
          <w:szCs w:val="36"/>
          <w:lang w:eastAsia="pt-BR"/>
        </w:rPr>
        <w:t>1. Estrutura do Curso</w:t>
      </w:r>
    </w:p>
    <w:p w14:paraId="0D166449" w14:textId="77777777" w:rsidR="00CB4981" w:rsidRPr="00CB4981" w:rsidRDefault="00CB4981" w:rsidP="00CB49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9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​Olá! Seja bem-vindo ao curso Equaciona Matemática! A mais completa plataforma de suporte em matemática da rede! Sou o professor Paulo Pereira e é uma alegria ter você por aqui! Inicialmente quero lhe falar sobre a estrutura do curso.  O curso tem 3 grandes módulos: Matemática I, Matemática II e Matemática </w:t>
      </w:r>
      <w:bookmarkStart w:id="0" w:name="_GoBack"/>
      <w:bookmarkEnd w:id="0"/>
      <w:r w:rsidRPr="00CB4981">
        <w:rPr>
          <w:rFonts w:ascii="Times New Roman" w:eastAsia="Times New Roman" w:hAnsi="Times New Roman" w:cs="Times New Roman"/>
          <w:sz w:val="24"/>
          <w:szCs w:val="24"/>
          <w:lang w:eastAsia="pt-BR"/>
        </w:rPr>
        <w:t>III. ​ Veja:</w:t>
      </w:r>
    </w:p>
    <w:p w14:paraId="2F11F60C" w14:textId="170D0484" w:rsidR="00CB4981" w:rsidRPr="00CB4981" w:rsidRDefault="00CB4981" w:rsidP="00CB49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98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B096B46" wp14:editId="03D17F4B">
            <wp:extent cx="5400040" cy="29616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981">
        <w:rPr>
          <w:rFonts w:ascii="Times New Roman" w:eastAsia="Times New Roman" w:hAnsi="Times New Roman" w:cs="Times New Roman"/>
          <w:sz w:val="24"/>
          <w:szCs w:val="24"/>
          <w:lang w:eastAsia="pt-BR"/>
        </w:rPr>
        <w:t>Essas três frentes contemplam toda grade curricular do Ensino Médio. E ainda há alguns assuntos do ensino fundamental: Grandezas, Geo. Plana e Trigonometria no Triângulo Retângulo (parte integrante de Trigonometria). Minha dica inicial para você é: crie um cronograma de estudos que respeite seus limites. Mas, uma vez criado, procure seguir o planejamento. Haverá atrasos, é normal! Não se culpe por isto. Mas sempre que possível, compense o atraso para manter-se na proposta inicial de cronograma. Outra dica é: procure sempre dividir seus estudos entre as três frentes, proporcionalmente. Se você desejar, aproveite os três tipos de planejamento que preparei. Escolha aquele que melhor se adapte à sua rotina. Pode ser que, neste momento, nem todas as aulas já estejam disponíveis. No entanto, em breve já estarão! </w:t>
      </w:r>
    </w:p>
    <w:p w14:paraId="6B1730B4" w14:textId="77777777" w:rsidR="00B406F6" w:rsidRDefault="00B406F6"/>
    <w:sectPr w:rsidR="00B40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37"/>
    <w:rsid w:val="00B36937"/>
    <w:rsid w:val="00B406F6"/>
    <w:rsid w:val="00C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B0EE-F538-4B2A-9A8F-95F55D2C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B4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B498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lucasfernandesborba1@gmail.com</dc:creator>
  <cp:keywords/>
  <dc:description/>
  <cp:lastModifiedBy>lucasfernandesborba1@gmail.com</cp:lastModifiedBy>
  <cp:revision>2</cp:revision>
  <dcterms:created xsi:type="dcterms:W3CDTF">2019-11-25T18:56:00Z</dcterms:created>
  <dcterms:modified xsi:type="dcterms:W3CDTF">2019-11-25T18:56:00Z</dcterms:modified>
</cp:coreProperties>
</file>