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B0" w:rsidRPr="00E744B0" w:rsidRDefault="00E744B0" w:rsidP="00E744B0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r w:rsidRPr="00E744B0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Escola Sem Partido: Limites Jurídicos da Atividade Docente</w:t>
      </w:r>
    </w:p>
    <w:p w:rsidR="00E744B0" w:rsidRDefault="00E744B0" w:rsidP="00E74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C0C0C"/>
          <w:sz w:val="27"/>
          <w:szCs w:val="27"/>
        </w:rPr>
      </w:pPr>
      <w:r>
        <w:rPr>
          <w:rFonts w:ascii="Helvetica" w:hAnsi="Helvetica" w:cs="Helvetica"/>
          <w:color w:val="0C0C0C"/>
          <w:sz w:val="27"/>
          <w:szCs w:val="27"/>
        </w:rPr>
        <w:t>Nesta aula você terá acesso com extrema profundidade e dados seguros aos seguintes assuntos, dentre outros:</w:t>
      </w:r>
    </w:p>
    <w:p w:rsidR="00E744B0" w:rsidRDefault="00E744B0" w:rsidP="00E74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C0C0C"/>
          <w:sz w:val="27"/>
          <w:szCs w:val="27"/>
        </w:rPr>
      </w:pPr>
      <w:r>
        <w:rPr>
          <w:rFonts w:ascii="Helvetica" w:hAnsi="Helvetica" w:cs="Helvetica"/>
          <w:color w:val="0C0C0C"/>
          <w:sz w:val="27"/>
          <w:szCs w:val="27"/>
        </w:rPr>
        <w:t>– A constitucionalidade do projeto Escola Sem Partido, e o cumprimento Tratados e Convenções de Direitos Humanos.</w:t>
      </w:r>
      <w:r>
        <w:rPr>
          <w:rFonts w:ascii="Helvetica" w:hAnsi="Helvetica" w:cs="Helvetica"/>
          <w:color w:val="0C0C0C"/>
          <w:sz w:val="27"/>
          <w:szCs w:val="27"/>
        </w:rPr>
        <w:br/>
        <w:t>– Exemplos reais de professores militantes e ativistas políticos militando em sala de aula.</w:t>
      </w:r>
      <w:r>
        <w:rPr>
          <w:rFonts w:ascii="Helvetica" w:hAnsi="Helvetica" w:cs="Helvetica"/>
          <w:color w:val="0C0C0C"/>
          <w:sz w:val="27"/>
          <w:szCs w:val="27"/>
        </w:rPr>
        <w:br/>
        <w:t>– A liberdade de ensinar ao lado de outros princípios constitucionais.</w:t>
      </w:r>
    </w:p>
    <w:p w:rsidR="004C727A" w:rsidRDefault="004C727A">
      <w:bookmarkStart w:id="0" w:name="_GoBack"/>
      <w:bookmarkEnd w:id="0"/>
    </w:p>
    <w:sectPr w:rsidR="004C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B0"/>
    <w:rsid w:val="004C727A"/>
    <w:rsid w:val="00E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74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744B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74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744B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1</cp:revision>
  <dcterms:created xsi:type="dcterms:W3CDTF">2018-09-28T20:07:00Z</dcterms:created>
  <dcterms:modified xsi:type="dcterms:W3CDTF">2018-09-28T20:07:00Z</dcterms:modified>
</cp:coreProperties>
</file>