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5FA82" w14:textId="310F98D4" w:rsidR="00A6757D" w:rsidRDefault="00831EA8" w:rsidP="00831EA8">
      <w:pPr>
        <w:jc w:val="center"/>
        <w:rPr>
          <w:b/>
          <w:sz w:val="28"/>
          <w:szCs w:val="28"/>
        </w:rPr>
      </w:pPr>
      <w:r w:rsidRPr="00831EA8">
        <w:rPr>
          <w:b/>
          <w:sz w:val="28"/>
          <w:szCs w:val="28"/>
        </w:rPr>
        <w:t>A Independência dos EUA</w:t>
      </w:r>
      <w:bookmarkStart w:id="0" w:name="_GoBack"/>
      <w:bookmarkEnd w:id="0"/>
    </w:p>
    <w:p w14:paraId="0AE3CD43" w14:textId="60463816" w:rsidR="00831EA8" w:rsidRDefault="00831EA8" w:rsidP="00831EA8">
      <w:pPr>
        <w:jc w:val="both"/>
        <w:rPr>
          <w:b/>
          <w:sz w:val="28"/>
          <w:szCs w:val="28"/>
        </w:rPr>
      </w:pPr>
    </w:p>
    <w:p w14:paraId="10773BEB" w14:textId="77777777" w:rsidR="00831EA8" w:rsidRDefault="00831EA8" w:rsidP="00831EA8">
      <w:pPr>
        <w:pStyle w:val="NormalWeb"/>
        <w:shd w:val="clear" w:color="auto" w:fill="FFFFFF"/>
        <w:spacing w:before="0" w:beforeAutospacing="0"/>
        <w:jc w:val="both"/>
        <w:rPr>
          <w:rFonts w:ascii="Raleway" w:hAnsi="Raleway"/>
          <w:color w:val="000000"/>
        </w:rPr>
      </w:pPr>
      <w:r>
        <w:rPr>
          <w:b/>
          <w:sz w:val="28"/>
          <w:szCs w:val="28"/>
        </w:rPr>
        <w:t xml:space="preserve">1 - </w:t>
      </w:r>
      <w:r>
        <w:rPr>
          <w:rFonts w:ascii="Raleway" w:hAnsi="Raleway"/>
          <w:color w:val="000000"/>
        </w:rPr>
        <w:t>(Fuvest-SP) "O puritanismo era uma teoria quase tanto quanto uma doutrina religiosa. Por isso, mal tinham desembarcado naquela costa inóspita [...J o primeiro cuidado dos imigrantes (puritanos) foi o de se organizar em sociedade."</w:t>
      </w:r>
    </w:p>
    <w:p w14:paraId="49425AF8" w14:textId="77777777" w:rsidR="00831EA8" w:rsidRDefault="00831EA8" w:rsidP="00831EA8">
      <w:pPr>
        <w:pStyle w:val="NormalWeb"/>
        <w:shd w:val="clear" w:color="auto" w:fill="FFFFFF"/>
        <w:spacing w:before="0" w:beforeAutospacing="0"/>
        <w:jc w:val="both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Essa passagem de A democracia na América, de A. de </w:t>
      </w:r>
      <w:proofErr w:type="spellStart"/>
      <w:r>
        <w:rPr>
          <w:rFonts w:ascii="Raleway" w:hAnsi="Raleway"/>
          <w:color w:val="000000"/>
        </w:rPr>
        <w:t>Tocqueville</w:t>
      </w:r>
      <w:proofErr w:type="spellEnd"/>
      <w:r>
        <w:rPr>
          <w:rFonts w:ascii="Raleway" w:hAnsi="Raleway"/>
          <w:color w:val="000000"/>
        </w:rPr>
        <w:t>, diz respeito à tentativa:</w:t>
      </w:r>
    </w:p>
    <w:p w14:paraId="11A8C991" w14:textId="77777777" w:rsidR="00831EA8" w:rsidRDefault="00831EA8" w:rsidP="00831EA8">
      <w:pPr>
        <w:pStyle w:val="NormalWeb"/>
        <w:shd w:val="clear" w:color="auto" w:fill="FFFFFF"/>
        <w:spacing w:before="0" w:beforeAutospacing="0"/>
        <w:jc w:val="both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malograda dos puritanos franceses de fundarem no Brasil uma nova sociedade, a chamada França Antártida.</w:t>
      </w:r>
    </w:p>
    <w:p w14:paraId="1349819E" w14:textId="77777777" w:rsidR="00831EA8" w:rsidRDefault="00831EA8" w:rsidP="00831EA8">
      <w:pPr>
        <w:pStyle w:val="NormalWeb"/>
        <w:shd w:val="clear" w:color="auto" w:fill="FFFFFF"/>
        <w:spacing w:before="0" w:beforeAutospacing="0"/>
        <w:jc w:val="both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malograda dos puritanos franceses de fundarem uma nova sociedade no Canadá.</w:t>
      </w:r>
    </w:p>
    <w:p w14:paraId="05FE37E2" w14:textId="77777777" w:rsidR="00831EA8" w:rsidRDefault="00831EA8" w:rsidP="00831EA8">
      <w:pPr>
        <w:pStyle w:val="NormalWeb"/>
        <w:shd w:val="clear" w:color="auto" w:fill="FFFFFF"/>
        <w:spacing w:before="0" w:beforeAutospacing="0"/>
        <w:jc w:val="both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bem-sucedida dos puritanos ingleses de fundarem uma nova sociedade no Sul dos Estados Unidos.</w:t>
      </w:r>
    </w:p>
    <w:p w14:paraId="04B29666" w14:textId="77777777" w:rsidR="00831EA8" w:rsidRDefault="00831EA8" w:rsidP="00831EA8">
      <w:pPr>
        <w:pStyle w:val="NormalWeb"/>
        <w:shd w:val="clear" w:color="auto" w:fill="FFFFFF"/>
        <w:spacing w:before="0" w:beforeAutospacing="0"/>
        <w:jc w:val="both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bem-sucedida dos puritanos ingleses de fundarem uma nova sociedade no Norte dos Estados Unidos, na chamada Nova Inglaterra.</w:t>
      </w:r>
    </w:p>
    <w:p w14:paraId="52406A7F" w14:textId="77777777" w:rsidR="00831EA8" w:rsidRDefault="00831EA8" w:rsidP="00831EA8">
      <w:pPr>
        <w:pStyle w:val="NormalWeb"/>
        <w:shd w:val="clear" w:color="auto" w:fill="FFFFFF"/>
        <w:spacing w:before="0" w:beforeAutospacing="0"/>
        <w:jc w:val="both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e) bem-sucedida dos puritanos ingleses, responsáveis pela criação de todas as colônias inglesas na América.</w:t>
      </w:r>
    </w:p>
    <w:p w14:paraId="14F11331" w14:textId="7AC5CD87" w:rsidR="00831EA8" w:rsidRPr="00831EA8" w:rsidRDefault="00831EA8" w:rsidP="00831EA8">
      <w:pPr>
        <w:pStyle w:val="selectionshareable"/>
        <w:shd w:val="clear" w:color="auto" w:fill="FFFFFF"/>
        <w:spacing w:before="0" w:beforeAutospacing="0" w:after="450" w:afterAutospacing="0" w:line="405" w:lineRule="atLeast"/>
        <w:jc w:val="both"/>
        <w:rPr>
          <w:rFonts w:ascii="Helvetica" w:hAnsi="Helvetica"/>
          <w:color w:val="000000" w:themeColor="text1"/>
          <w:sz w:val="27"/>
          <w:szCs w:val="27"/>
        </w:rPr>
      </w:pPr>
      <w:r w:rsidRPr="00831EA8">
        <w:rPr>
          <w:b/>
          <w:color w:val="000000" w:themeColor="text1"/>
          <w:sz w:val="28"/>
          <w:szCs w:val="28"/>
        </w:rPr>
        <w:t xml:space="preserve">2 </w:t>
      </w:r>
      <w:proofErr w:type="gramStart"/>
      <w:r w:rsidRPr="00831EA8">
        <w:rPr>
          <w:b/>
          <w:color w:val="000000" w:themeColor="text1"/>
          <w:sz w:val="28"/>
          <w:szCs w:val="28"/>
        </w:rPr>
        <w:t xml:space="preserve">– </w:t>
      </w:r>
      <w:r w:rsidRPr="00831EA8">
        <w:rPr>
          <w:rStyle w:val="Forte"/>
          <w:rFonts w:ascii="Helvetica" w:hAnsi="Helvetica"/>
          <w:color w:val="000000" w:themeColor="text1"/>
          <w:sz w:val="27"/>
          <w:szCs w:val="27"/>
        </w:rPr>
        <w:t> (</w:t>
      </w:r>
      <w:proofErr w:type="spellStart"/>
      <w:proofErr w:type="gramEnd"/>
      <w:r w:rsidRPr="00831EA8">
        <w:rPr>
          <w:rStyle w:val="Forte"/>
          <w:rFonts w:ascii="Helvetica" w:hAnsi="Helvetica"/>
          <w:color w:val="000000" w:themeColor="text1"/>
          <w:sz w:val="27"/>
          <w:szCs w:val="27"/>
        </w:rPr>
        <w:t>Unirio</w:t>
      </w:r>
      <w:proofErr w:type="spellEnd"/>
      <w:r w:rsidRPr="00831EA8">
        <w:rPr>
          <w:rStyle w:val="Forte"/>
          <w:rFonts w:ascii="Helvetica" w:hAnsi="Helvetica"/>
          <w:color w:val="000000" w:themeColor="text1"/>
          <w:sz w:val="27"/>
          <w:szCs w:val="27"/>
        </w:rPr>
        <w:t>)</w:t>
      </w:r>
      <w:r w:rsidRPr="00831EA8">
        <w:rPr>
          <w:rFonts w:ascii="Helvetica" w:hAnsi="Helvetica"/>
          <w:color w:val="000000" w:themeColor="text1"/>
          <w:sz w:val="27"/>
          <w:szCs w:val="27"/>
        </w:rPr>
        <w:t> O processo de independência das 13 colônias da América do Norte, que culminou com a Declaração de Independência dos Estados Unidos em 1776, relaciona-se à:</w:t>
      </w:r>
    </w:p>
    <w:p w14:paraId="423BED1E" w14:textId="0B6B7853" w:rsidR="00831EA8" w:rsidRPr="00831EA8" w:rsidRDefault="00831EA8" w:rsidP="00831EA8">
      <w:pPr>
        <w:pStyle w:val="selectionshareable"/>
        <w:numPr>
          <w:ilvl w:val="0"/>
          <w:numId w:val="1"/>
        </w:numPr>
        <w:shd w:val="clear" w:color="auto" w:fill="FFFFFF"/>
        <w:spacing w:before="0" w:beforeAutospacing="0" w:after="450" w:afterAutospacing="0" w:line="405" w:lineRule="atLeast"/>
        <w:jc w:val="both"/>
        <w:rPr>
          <w:rFonts w:ascii="Helvetica" w:hAnsi="Helvetica"/>
          <w:color w:val="000000" w:themeColor="text1"/>
          <w:sz w:val="27"/>
          <w:szCs w:val="27"/>
        </w:rPr>
      </w:pPr>
      <w:r w:rsidRPr="00831EA8">
        <w:rPr>
          <w:rFonts w:ascii="Helvetica" w:hAnsi="Helvetica"/>
          <w:color w:val="000000" w:themeColor="text1"/>
          <w:sz w:val="27"/>
          <w:szCs w:val="27"/>
        </w:rPr>
        <w:t>adoção de uma política liberal pelo Parlamento Inglês, que favoreceu o desenvolvimento colonial ao encerrar o monopólio comercial da Companhia das Índias Orientais sobre a venda do chá (1773).</w:t>
      </w:r>
      <w:r w:rsidRPr="00831EA8">
        <w:rPr>
          <w:rFonts w:ascii="Helvetica" w:hAnsi="Helvetica"/>
          <w:color w:val="000000" w:themeColor="text1"/>
          <w:sz w:val="27"/>
          <w:szCs w:val="27"/>
        </w:rPr>
        <w:br/>
        <w:t>b) intensificação do controle sobre as colônias da América do Norte, devido à crise econômica inglesa ao final da Guerra dos Sete Anos (1756-63).</w:t>
      </w:r>
      <w:r w:rsidRPr="00831EA8">
        <w:rPr>
          <w:rFonts w:ascii="Helvetica" w:hAnsi="Helvetica"/>
          <w:color w:val="000000" w:themeColor="text1"/>
          <w:sz w:val="27"/>
          <w:szCs w:val="27"/>
        </w:rPr>
        <w:br/>
        <w:t>c) proibição da cobrança do “imposto do selo”, decretada pela Inglaterra, o que extinguiu a principal fonte de renda do governo colonial americano (1763).</w:t>
      </w:r>
      <w:r w:rsidRPr="00831EA8">
        <w:rPr>
          <w:rFonts w:ascii="Helvetica" w:hAnsi="Helvetica"/>
          <w:color w:val="000000" w:themeColor="text1"/>
          <w:sz w:val="27"/>
          <w:szCs w:val="27"/>
        </w:rPr>
        <w:br/>
        <w:t xml:space="preserve">d) sublevação dos colonos, frente às decisões do Primeiro Congresso Continental de Filadélfia, que reforçava o controle </w:t>
      </w:r>
      <w:r w:rsidRPr="00831EA8">
        <w:rPr>
          <w:rFonts w:ascii="Helvetica" w:hAnsi="Helvetica"/>
          <w:color w:val="000000" w:themeColor="text1"/>
          <w:sz w:val="27"/>
          <w:szCs w:val="27"/>
        </w:rPr>
        <w:lastRenderedPageBreak/>
        <w:t>político da metrópole inglesa sobre as 13 colônias (1774).</w:t>
      </w:r>
      <w:r w:rsidRPr="00831EA8">
        <w:rPr>
          <w:rFonts w:ascii="Helvetica" w:hAnsi="Helvetica"/>
          <w:color w:val="000000" w:themeColor="text1"/>
          <w:sz w:val="27"/>
          <w:szCs w:val="27"/>
        </w:rPr>
        <w:br/>
        <w:t>e) intervenção militar na luta pela independência e ao auxílio econômico fornecido por outras colônias americanas, tais como o México e o Canadá, que expulsaram os ingleses do território americano após a Declaração de Independência (1776).</w:t>
      </w:r>
    </w:p>
    <w:p w14:paraId="57F6B995" w14:textId="6487E762" w:rsidR="00831EA8" w:rsidRPr="00831EA8" w:rsidRDefault="00831EA8" w:rsidP="00831EA8">
      <w:pPr>
        <w:pStyle w:val="selectionshareable"/>
        <w:shd w:val="clear" w:color="auto" w:fill="FFFFFF"/>
        <w:spacing w:before="0" w:beforeAutospacing="0" w:after="450" w:afterAutospacing="0" w:line="405" w:lineRule="atLeast"/>
        <w:jc w:val="both"/>
        <w:rPr>
          <w:rFonts w:ascii="Helvetica" w:hAnsi="Helvetica"/>
          <w:color w:val="000000" w:themeColor="text1"/>
          <w:sz w:val="27"/>
          <w:szCs w:val="27"/>
        </w:rPr>
      </w:pPr>
      <w:r w:rsidRPr="00831EA8">
        <w:rPr>
          <w:rFonts w:ascii="Helvetica" w:hAnsi="Helvetica"/>
          <w:color w:val="000000" w:themeColor="text1"/>
          <w:sz w:val="27"/>
          <w:szCs w:val="27"/>
        </w:rPr>
        <w:t xml:space="preserve"> </w:t>
      </w:r>
      <w:r w:rsidRPr="00831EA8">
        <w:rPr>
          <w:rStyle w:val="Forte"/>
          <w:rFonts w:ascii="Helvetica" w:hAnsi="Helvetica"/>
          <w:color w:val="000000" w:themeColor="text1"/>
          <w:sz w:val="27"/>
          <w:szCs w:val="27"/>
        </w:rPr>
        <w:t>3</w:t>
      </w:r>
      <w:r w:rsidRPr="00831EA8">
        <w:rPr>
          <w:rStyle w:val="Forte"/>
          <w:rFonts w:ascii="Helvetica" w:hAnsi="Helvetica"/>
          <w:color w:val="000000" w:themeColor="text1"/>
          <w:sz w:val="27"/>
          <w:szCs w:val="27"/>
        </w:rPr>
        <w:t>. (FGV)</w:t>
      </w:r>
      <w:r w:rsidRPr="00831EA8">
        <w:rPr>
          <w:rFonts w:ascii="Helvetica" w:hAnsi="Helvetica"/>
          <w:color w:val="000000" w:themeColor="text1"/>
          <w:sz w:val="27"/>
          <w:szCs w:val="27"/>
        </w:rPr>
        <w:t> A conquista colonial inglesa resultou no estabelecimento de três áreas com características diversas na América do Norte.</w:t>
      </w:r>
    </w:p>
    <w:p w14:paraId="2F3A7DDE" w14:textId="77777777" w:rsidR="00831EA8" w:rsidRPr="00831EA8" w:rsidRDefault="00831EA8" w:rsidP="00831EA8">
      <w:pPr>
        <w:pStyle w:val="selectionshareable"/>
        <w:shd w:val="clear" w:color="auto" w:fill="FFFFFF"/>
        <w:spacing w:before="0" w:beforeAutospacing="0" w:after="450" w:afterAutospacing="0" w:line="405" w:lineRule="atLeast"/>
        <w:jc w:val="both"/>
        <w:rPr>
          <w:rFonts w:ascii="Helvetica" w:hAnsi="Helvetica"/>
          <w:color w:val="000000" w:themeColor="text1"/>
          <w:sz w:val="27"/>
          <w:szCs w:val="27"/>
        </w:rPr>
      </w:pPr>
      <w:r w:rsidRPr="00831EA8">
        <w:rPr>
          <w:rFonts w:ascii="Helvetica" w:hAnsi="Helvetica"/>
          <w:color w:val="000000" w:themeColor="text1"/>
          <w:sz w:val="27"/>
          <w:szCs w:val="27"/>
        </w:rPr>
        <w:t>Com relação às chamadas “colônias do sul” é correto afirmar:</w:t>
      </w:r>
    </w:p>
    <w:p w14:paraId="71FB8756" w14:textId="77777777" w:rsidR="00831EA8" w:rsidRPr="00831EA8" w:rsidRDefault="00831EA8" w:rsidP="00831EA8">
      <w:pPr>
        <w:pStyle w:val="selectionshareable"/>
        <w:shd w:val="clear" w:color="auto" w:fill="FFFFFF"/>
        <w:spacing w:before="0" w:beforeAutospacing="0" w:after="450" w:afterAutospacing="0" w:line="405" w:lineRule="atLeast"/>
        <w:jc w:val="both"/>
        <w:rPr>
          <w:rFonts w:ascii="Helvetica" w:hAnsi="Helvetica"/>
          <w:color w:val="000000" w:themeColor="text1"/>
          <w:sz w:val="27"/>
          <w:szCs w:val="27"/>
        </w:rPr>
      </w:pPr>
      <w:r w:rsidRPr="00831EA8">
        <w:rPr>
          <w:rFonts w:ascii="Helvetica" w:hAnsi="Helvetica"/>
          <w:color w:val="000000" w:themeColor="text1"/>
          <w:sz w:val="27"/>
          <w:szCs w:val="27"/>
        </w:rPr>
        <w:t>a) Baseava-se, sobretudo, na economia familiar e desenvolveu uma ampla rede de relações comerciais com as colônias do Norte e com o Caribe.</w:t>
      </w:r>
      <w:r w:rsidRPr="00831EA8">
        <w:rPr>
          <w:rFonts w:ascii="Helvetica" w:hAnsi="Helvetica"/>
          <w:color w:val="000000" w:themeColor="text1"/>
          <w:sz w:val="27"/>
          <w:szCs w:val="27"/>
        </w:rPr>
        <w:br/>
        <w:t>b) Baseava-se numa forma de servidão temporária que submetia os colonos pobres a um conjunto de obrigações em relação aos grandes proprietários de terras.</w:t>
      </w:r>
      <w:r w:rsidRPr="00831EA8">
        <w:rPr>
          <w:rFonts w:ascii="Helvetica" w:hAnsi="Helvetica"/>
          <w:color w:val="000000" w:themeColor="text1"/>
          <w:sz w:val="27"/>
          <w:szCs w:val="27"/>
        </w:rPr>
        <w:br/>
        <w:t>c) Baseava-se numa economia escravista voltada principalmente para o mercado externo de produtos, como o tabaco e o algodão.</w:t>
      </w:r>
      <w:r w:rsidRPr="00831EA8">
        <w:rPr>
          <w:rFonts w:ascii="Helvetica" w:hAnsi="Helvetica"/>
          <w:color w:val="000000" w:themeColor="text1"/>
          <w:sz w:val="27"/>
          <w:szCs w:val="27"/>
        </w:rPr>
        <w:br/>
        <w:t xml:space="preserve">d) Consolidou-se como o primeiro grande </w:t>
      </w:r>
      <w:proofErr w:type="spellStart"/>
      <w:r w:rsidRPr="00831EA8">
        <w:rPr>
          <w:rFonts w:ascii="Helvetica" w:hAnsi="Helvetica"/>
          <w:color w:val="000000" w:themeColor="text1"/>
          <w:sz w:val="27"/>
          <w:szCs w:val="27"/>
        </w:rPr>
        <w:t>pólo</w:t>
      </w:r>
      <w:proofErr w:type="spellEnd"/>
      <w:r w:rsidRPr="00831EA8">
        <w:rPr>
          <w:rFonts w:ascii="Helvetica" w:hAnsi="Helvetica"/>
          <w:color w:val="000000" w:themeColor="text1"/>
          <w:sz w:val="27"/>
          <w:szCs w:val="27"/>
        </w:rPr>
        <w:t xml:space="preserve"> industrial da América com a transferência de diversos produtores de tecidos vindos da região de Manchester.</w:t>
      </w:r>
      <w:r w:rsidRPr="00831EA8">
        <w:rPr>
          <w:rFonts w:ascii="Helvetica" w:hAnsi="Helvetica"/>
          <w:color w:val="000000" w:themeColor="text1"/>
          <w:sz w:val="27"/>
          <w:szCs w:val="27"/>
        </w:rPr>
        <w:br/>
        <w:t>e) Caracterizou-se pelo emprego de mão-de-obra assalariada e pela presença da grande propriedade agrícola monocultora.</w:t>
      </w:r>
    </w:p>
    <w:p w14:paraId="3CAC71B3" w14:textId="2821A070" w:rsidR="00831EA8" w:rsidRPr="00831EA8" w:rsidRDefault="00831EA8" w:rsidP="00831EA8">
      <w:pPr>
        <w:pStyle w:val="selectionshareable"/>
        <w:shd w:val="clear" w:color="auto" w:fill="FFFFFF"/>
        <w:spacing w:before="0" w:beforeAutospacing="0" w:after="450" w:afterAutospacing="0" w:line="405" w:lineRule="atLeast"/>
        <w:jc w:val="both"/>
        <w:rPr>
          <w:rFonts w:ascii="Helvetica" w:hAnsi="Helvetica"/>
          <w:color w:val="000000" w:themeColor="text1"/>
          <w:sz w:val="27"/>
          <w:szCs w:val="27"/>
        </w:rPr>
      </w:pPr>
      <w:r w:rsidRPr="00831EA8">
        <w:rPr>
          <w:rFonts w:ascii="Helvetica" w:hAnsi="Helvetica"/>
          <w:color w:val="000000" w:themeColor="text1"/>
          <w:sz w:val="27"/>
          <w:szCs w:val="27"/>
        </w:rPr>
        <w:t>4</w:t>
      </w:r>
      <w:r w:rsidRPr="00831EA8">
        <w:rPr>
          <w:rStyle w:val="Forte"/>
          <w:rFonts w:ascii="Helvetica" w:hAnsi="Helvetica"/>
          <w:color w:val="000000" w:themeColor="text1"/>
          <w:sz w:val="27"/>
          <w:szCs w:val="27"/>
        </w:rPr>
        <w:t>. (ENEM)</w:t>
      </w:r>
      <w:r w:rsidRPr="00831EA8">
        <w:rPr>
          <w:rFonts w:ascii="Helvetica" w:hAnsi="Helvetica"/>
          <w:color w:val="000000" w:themeColor="text1"/>
          <w:sz w:val="27"/>
          <w:szCs w:val="27"/>
        </w:rPr>
        <w:t> Em 4 de julho de 1776, as treze colônias que vieram inicialmente a constituir os Estados Unidos da América (EUA) declaravam sua independência e justificavam a ruptura do Pacto Colonial. Em palavras profundamente subversivas para a época, afirmavam a igualdade dos homens e apregoavam como seus direitos inalienáveis: o direito à vida, à liberdade e à busca da felicidade. Afirmavam que o poder dos governantes, aos quais cabia a defesa daqueles direitos, derivava dos governados.</w:t>
      </w:r>
    </w:p>
    <w:p w14:paraId="3E92ACD4" w14:textId="77777777" w:rsidR="00831EA8" w:rsidRPr="00831EA8" w:rsidRDefault="00831EA8" w:rsidP="00831EA8">
      <w:pPr>
        <w:pStyle w:val="selectionshareable"/>
        <w:shd w:val="clear" w:color="auto" w:fill="FFFFFF"/>
        <w:spacing w:before="0" w:beforeAutospacing="0" w:after="450" w:afterAutospacing="0" w:line="405" w:lineRule="atLeast"/>
        <w:jc w:val="both"/>
        <w:rPr>
          <w:rFonts w:ascii="Helvetica" w:hAnsi="Helvetica"/>
          <w:color w:val="000000" w:themeColor="text1"/>
          <w:sz w:val="27"/>
          <w:szCs w:val="27"/>
        </w:rPr>
      </w:pPr>
      <w:r w:rsidRPr="00831EA8">
        <w:rPr>
          <w:rFonts w:ascii="Helvetica" w:hAnsi="Helvetica"/>
          <w:color w:val="000000" w:themeColor="text1"/>
          <w:sz w:val="27"/>
          <w:szCs w:val="27"/>
        </w:rPr>
        <w:lastRenderedPageBreak/>
        <w:t>Esses conceitos revolucionários que ecoavam o Iluminismo foram retomados com maior vigor e amplitude treze anos mais tarde, em 1789, na França.</w:t>
      </w:r>
    </w:p>
    <w:p w14:paraId="1BFD21D3" w14:textId="77777777" w:rsidR="00831EA8" w:rsidRPr="00831EA8" w:rsidRDefault="00831EA8" w:rsidP="00831EA8">
      <w:pPr>
        <w:pStyle w:val="selectionshareable"/>
        <w:shd w:val="clear" w:color="auto" w:fill="FFFFFF"/>
        <w:spacing w:before="0" w:beforeAutospacing="0" w:after="450" w:afterAutospacing="0" w:line="405" w:lineRule="atLeast"/>
        <w:jc w:val="both"/>
        <w:rPr>
          <w:rFonts w:ascii="Helvetica" w:hAnsi="Helvetica"/>
          <w:color w:val="000000" w:themeColor="text1"/>
          <w:sz w:val="27"/>
          <w:szCs w:val="27"/>
        </w:rPr>
      </w:pPr>
      <w:r w:rsidRPr="00831EA8">
        <w:rPr>
          <w:rFonts w:ascii="Helvetica" w:hAnsi="Helvetica"/>
          <w:color w:val="000000" w:themeColor="text1"/>
          <w:sz w:val="27"/>
          <w:szCs w:val="27"/>
        </w:rPr>
        <w:t xml:space="preserve">Emília </w:t>
      </w:r>
      <w:proofErr w:type="spellStart"/>
      <w:r w:rsidRPr="00831EA8">
        <w:rPr>
          <w:rFonts w:ascii="Helvetica" w:hAnsi="Helvetica"/>
          <w:color w:val="000000" w:themeColor="text1"/>
          <w:sz w:val="27"/>
          <w:szCs w:val="27"/>
        </w:rPr>
        <w:t>Viotti</w:t>
      </w:r>
      <w:proofErr w:type="spellEnd"/>
      <w:r w:rsidRPr="00831EA8">
        <w:rPr>
          <w:rFonts w:ascii="Helvetica" w:hAnsi="Helvetica"/>
          <w:color w:val="000000" w:themeColor="text1"/>
          <w:sz w:val="27"/>
          <w:szCs w:val="27"/>
        </w:rPr>
        <w:t xml:space="preserve"> da Costa. Apresentação da coleção. In: Wladimir Pomar. “Revolução Chinesa”. São Paulo: UNESP, 2003 (com adaptações).</w:t>
      </w:r>
    </w:p>
    <w:p w14:paraId="59076934" w14:textId="77777777" w:rsidR="00831EA8" w:rsidRPr="00831EA8" w:rsidRDefault="00831EA8" w:rsidP="00831EA8">
      <w:pPr>
        <w:pStyle w:val="selectionshareable"/>
        <w:shd w:val="clear" w:color="auto" w:fill="FFFFFF"/>
        <w:spacing w:before="0" w:beforeAutospacing="0" w:after="450" w:afterAutospacing="0" w:line="405" w:lineRule="atLeast"/>
        <w:jc w:val="both"/>
        <w:rPr>
          <w:rFonts w:ascii="Helvetica" w:hAnsi="Helvetica"/>
          <w:color w:val="000000" w:themeColor="text1"/>
          <w:sz w:val="27"/>
          <w:szCs w:val="27"/>
        </w:rPr>
      </w:pPr>
      <w:r w:rsidRPr="00831EA8">
        <w:rPr>
          <w:rFonts w:ascii="Helvetica" w:hAnsi="Helvetica"/>
          <w:color w:val="000000" w:themeColor="text1"/>
          <w:sz w:val="27"/>
          <w:szCs w:val="27"/>
        </w:rPr>
        <w:t> </w:t>
      </w:r>
    </w:p>
    <w:p w14:paraId="0C5BC9A8" w14:textId="77777777" w:rsidR="00831EA8" w:rsidRPr="00831EA8" w:rsidRDefault="00831EA8" w:rsidP="00831EA8">
      <w:pPr>
        <w:pStyle w:val="selectionshareable"/>
        <w:shd w:val="clear" w:color="auto" w:fill="FFFFFF"/>
        <w:spacing w:before="0" w:beforeAutospacing="0" w:after="450" w:afterAutospacing="0" w:line="405" w:lineRule="atLeast"/>
        <w:jc w:val="both"/>
        <w:rPr>
          <w:rFonts w:ascii="Helvetica" w:hAnsi="Helvetica"/>
          <w:color w:val="000000" w:themeColor="text1"/>
          <w:sz w:val="27"/>
          <w:szCs w:val="27"/>
        </w:rPr>
      </w:pPr>
      <w:r w:rsidRPr="00831EA8">
        <w:rPr>
          <w:rFonts w:ascii="Helvetica" w:hAnsi="Helvetica"/>
          <w:color w:val="000000" w:themeColor="text1"/>
          <w:sz w:val="27"/>
          <w:szCs w:val="27"/>
        </w:rPr>
        <w:t>Considerando o texto acima, acerca da independência dos EUA e da Revolução Francesa, assinale a opção correta.</w:t>
      </w:r>
    </w:p>
    <w:p w14:paraId="3853FCBC" w14:textId="77777777" w:rsidR="00831EA8" w:rsidRPr="00831EA8" w:rsidRDefault="00831EA8" w:rsidP="00831EA8">
      <w:pPr>
        <w:pStyle w:val="selectionshareable"/>
        <w:shd w:val="clear" w:color="auto" w:fill="FFFFFF"/>
        <w:spacing w:before="0" w:beforeAutospacing="0" w:after="450" w:afterAutospacing="0" w:line="405" w:lineRule="atLeast"/>
        <w:jc w:val="both"/>
        <w:rPr>
          <w:rFonts w:ascii="Helvetica" w:hAnsi="Helvetica"/>
          <w:color w:val="000000" w:themeColor="text1"/>
          <w:sz w:val="27"/>
          <w:szCs w:val="27"/>
        </w:rPr>
      </w:pPr>
      <w:r w:rsidRPr="00831EA8">
        <w:rPr>
          <w:rFonts w:ascii="Helvetica" w:hAnsi="Helvetica"/>
          <w:color w:val="000000" w:themeColor="text1"/>
          <w:sz w:val="27"/>
          <w:szCs w:val="27"/>
        </w:rPr>
        <w:t>a) A independência dos EUA e a Revolução Francesa integravam o mesmo contexto histórico, mas se baseavam em princípios e ideais opostos.</w:t>
      </w:r>
      <w:r w:rsidRPr="00831EA8">
        <w:rPr>
          <w:rFonts w:ascii="Helvetica" w:hAnsi="Helvetica"/>
          <w:color w:val="000000" w:themeColor="text1"/>
          <w:sz w:val="27"/>
          <w:szCs w:val="27"/>
        </w:rPr>
        <w:br/>
        <w:t>b) O processo revolucionário francês identificou-se com o movimento de independência norte-americana no apoio ao absolutismo esclarecido.</w:t>
      </w:r>
      <w:r w:rsidRPr="00831EA8">
        <w:rPr>
          <w:rFonts w:ascii="Helvetica" w:hAnsi="Helvetica"/>
          <w:color w:val="000000" w:themeColor="text1"/>
          <w:sz w:val="27"/>
          <w:szCs w:val="27"/>
        </w:rPr>
        <w:br/>
        <w:t>c) Tanto nos EUA quanto na França, as teses iluministas sustentavam a luta pelo reconhecimento dos direitos considerados essenciais à dignidade humana.</w:t>
      </w:r>
      <w:r w:rsidRPr="00831EA8">
        <w:rPr>
          <w:rFonts w:ascii="Helvetica" w:hAnsi="Helvetica"/>
          <w:color w:val="000000" w:themeColor="text1"/>
          <w:sz w:val="27"/>
          <w:szCs w:val="27"/>
        </w:rPr>
        <w:br/>
        <w:t>d) Por ter sido pioneira, a Revolução Francesa exerceu forte influência no desencadeamento da independência norte-americana.</w:t>
      </w:r>
      <w:r w:rsidRPr="00831EA8">
        <w:rPr>
          <w:rFonts w:ascii="Helvetica" w:hAnsi="Helvetica"/>
          <w:color w:val="000000" w:themeColor="text1"/>
          <w:sz w:val="27"/>
          <w:szCs w:val="27"/>
        </w:rPr>
        <w:br/>
        <w:t>e) Ao romper o Pacto Colonial, a Revolução Francesa abriu o caminho para as independências das colônias ibéricas situadas na América.</w:t>
      </w:r>
    </w:p>
    <w:p w14:paraId="75820A50" w14:textId="2BAD4132" w:rsidR="00831EA8" w:rsidRPr="00831EA8" w:rsidRDefault="00831EA8" w:rsidP="00831EA8">
      <w:pPr>
        <w:pStyle w:val="selectionshareable"/>
        <w:shd w:val="clear" w:color="auto" w:fill="FFFFFF"/>
        <w:spacing w:before="0" w:beforeAutospacing="0" w:after="450" w:afterAutospacing="0" w:line="405" w:lineRule="atLeast"/>
        <w:rPr>
          <w:rFonts w:ascii="Helvetica" w:hAnsi="Helvetica"/>
          <w:color w:val="555555"/>
          <w:sz w:val="27"/>
          <w:szCs w:val="27"/>
        </w:rPr>
      </w:pPr>
    </w:p>
    <w:p w14:paraId="00E29F67" w14:textId="4A5943B8" w:rsidR="00831EA8" w:rsidRDefault="00831EA8" w:rsidP="00831EA8">
      <w:pPr>
        <w:jc w:val="both"/>
        <w:rPr>
          <w:b/>
          <w:sz w:val="28"/>
          <w:szCs w:val="28"/>
        </w:rPr>
      </w:pPr>
    </w:p>
    <w:p w14:paraId="3CFFBE59" w14:textId="5D87CF25" w:rsidR="00831EA8" w:rsidRDefault="00831EA8" w:rsidP="00831EA8">
      <w:pPr>
        <w:jc w:val="both"/>
        <w:rPr>
          <w:b/>
          <w:sz w:val="28"/>
          <w:szCs w:val="28"/>
        </w:rPr>
      </w:pPr>
    </w:p>
    <w:p w14:paraId="3E22AE76" w14:textId="71508CC1" w:rsidR="00831EA8" w:rsidRDefault="00831EA8" w:rsidP="00831EA8">
      <w:pPr>
        <w:jc w:val="both"/>
        <w:rPr>
          <w:b/>
          <w:sz w:val="28"/>
          <w:szCs w:val="28"/>
        </w:rPr>
      </w:pPr>
    </w:p>
    <w:p w14:paraId="3A34B9C8" w14:textId="77777777" w:rsidR="00831EA8" w:rsidRDefault="00831EA8" w:rsidP="00831EA8">
      <w:pPr>
        <w:jc w:val="both"/>
        <w:rPr>
          <w:b/>
          <w:sz w:val="28"/>
          <w:szCs w:val="28"/>
        </w:rPr>
      </w:pPr>
    </w:p>
    <w:p w14:paraId="308DB50B" w14:textId="03023AF4" w:rsidR="00831EA8" w:rsidRDefault="00831EA8" w:rsidP="00831E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Gabarito</w:t>
      </w:r>
    </w:p>
    <w:p w14:paraId="079C50BA" w14:textId="062EC839" w:rsidR="00831EA8" w:rsidRDefault="00831EA8" w:rsidP="00831E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– D</w:t>
      </w:r>
    </w:p>
    <w:p w14:paraId="4F66F40D" w14:textId="26D7201C" w:rsidR="00831EA8" w:rsidRDefault="00831EA8" w:rsidP="00831E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– B</w:t>
      </w:r>
    </w:p>
    <w:p w14:paraId="73FD7D7D" w14:textId="07933550" w:rsidR="00831EA8" w:rsidRDefault="00831EA8" w:rsidP="00831E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– C</w:t>
      </w:r>
    </w:p>
    <w:p w14:paraId="627EE845" w14:textId="44DD1A8E" w:rsidR="00831EA8" w:rsidRPr="00831EA8" w:rsidRDefault="00831EA8" w:rsidP="00831E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4 - C</w:t>
      </w:r>
    </w:p>
    <w:sectPr w:rsidR="00831EA8" w:rsidRPr="00831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23026"/>
    <w:multiLevelType w:val="hybridMultilevel"/>
    <w:tmpl w:val="2BD84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8B"/>
    <w:rsid w:val="00831EA8"/>
    <w:rsid w:val="00A6757D"/>
    <w:rsid w:val="00E7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76DC"/>
  <w15:chartTrackingRefBased/>
  <w15:docId w15:val="{672AFF12-F38F-4A1A-8667-47C874FA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lectionshareable">
    <w:name w:val="selectionshareable"/>
    <w:basedOn w:val="Normal"/>
    <w:rsid w:val="0083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1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693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FERREIRA</dc:creator>
  <cp:keywords/>
  <dc:description/>
  <cp:lastModifiedBy>BRUNO FERREIRA</cp:lastModifiedBy>
  <cp:revision>2</cp:revision>
  <dcterms:created xsi:type="dcterms:W3CDTF">2019-05-28T12:54:00Z</dcterms:created>
  <dcterms:modified xsi:type="dcterms:W3CDTF">2019-05-28T13:00:00Z</dcterms:modified>
</cp:coreProperties>
</file>