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6D8E" w14:textId="6D446623" w:rsidR="004A67E4" w:rsidRPr="00DD5FC5" w:rsidRDefault="00DD5FC5" w:rsidP="00DD5FC5">
      <w:pPr>
        <w:jc w:val="center"/>
        <w:rPr>
          <w:b/>
          <w:sz w:val="32"/>
          <w:szCs w:val="32"/>
        </w:rPr>
      </w:pPr>
      <w:r w:rsidRPr="00DD5FC5">
        <w:rPr>
          <w:b/>
          <w:sz w:val="32"/>
          <w:szCs w:val="32"/>
        </w:rPr>
        <w:t>África dos Grandes Reinos</w:t>
      </w:r>
    </w:p>
    <w:p w14:paraId="740F35E9" w14:textId="06942CC0" w:rsidR="00DD5FC5" w:rsidRDefault="00DD5FC5">
      <w:bookmarkStart w:id="0" w:name="_GoBack"/>
      <w:bookmarkEnd w:id="0"/>
    </w:p>
    <w:p w14:paraId="45281DAB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t xml:space="preserve">1 - </w:t>
      </w:r>
      <w:r>
        <w:rPr>
          <w:rFonts w:ascii="Arial" w:hAnsi="Arial" w:cs="Arial"/>
          <w:color w:val="000000"/>
          <w:bdr w:val="none" w:sz="0" w:space="0" w:color="auto" w:frame="1"/>
        </w:rPr>
        <w:t>Leia os versos:</w:t>
      </w:r>
    </w:p>
    <w:p w14:paraId="2F070211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“Seiscentas peças barganhei:</w:t>
      </w:r>
    </w:p>
    <w:p w14:paraId="3AE70198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— Que Pechincha! — no Senegal</w:t>
      </w:r>
    </w:p>
    <w:p w14:paraId="4B34FFA2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 carne é rija, os músculos de aço,</w:t>
      </w:r>
    </w:p>
    <w:p w14:paraId="4B3FB468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Boa liga do melhor metal.</w:t>
      </w:r>
    </w:p>
    <w:p w14:paraId="65F8C95A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 </w:t>
      </w:r>
    </w:p>
    <w:p w14:paraId="14517E27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Em troca dei só aguardente,</w:t>
      </w:r>
    </w:p>
    <w:p w14:paraId="15616CB2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Contas, latão – um peso morto!</w:t>
      </w:r>
    </w:p>
    <w:p w14:paraId="5593A9ED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Eu ganho oitocentos por cento</w:t>
      </w:r>
    </w:p>
    <w:p w14:paraId="1CEACAF5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24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Se a metade chegar ao porto.”</w:t>
      </w:r>
    </w:p>
    <w:p w14:paraId="7678D505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HEINE, Heinrich. Citado em: BOSI, Alfredo.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Dialética da colonização</w:t>
      </w:r>
      <w:r>
        <w:rPr>
          <w:rFonts w:ascii="inherit" w:hAnsi="inherit" w:cs="Arial"/>
          <w:color w:val="000000"/>
          <w:bdr w:val="none" w:sz="0" w:space="0" w:color="auto" w:frame="1"/>
        </w:rPr>
        <w:t>. São Paulo: Companhia das Letras, 1992.</w:t>
      </w:r>
    </w:p>
    <w:p w14:paraId="14910D9E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O trecho do poema acima citado refere-se:</w:t>
      </w:r>
    </w:p>
    <w:p w14:paraId="1BC40FFC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a) aos grandes lucros conseguidos pelos chefes tribais africanos na venda de escravos aos europeus.</w:t>
      </w:r>
    </w:p>
    <w:p w14:paraId="4BA6091E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b) à forma pela qual os europeus conseguiam adquirir metais preciosos em solo africano.</w:t>
      </w:r>
    </w:p>
    <w:p w14:paraId="3BB8A42F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c) ao comércio de escravos no continente africano e os altos lucros proporcionados aos europeus em decorrência dos produtos dados em troca.</w:t>
      </w:r>
    </w:p>
    <w:p w14:paraId="357F6236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d) ao comércio de carne realizado na África mediante o escambo.</w:t>
      </w:r>
    </w:p>
    <w:p w14:paraId="7D857406" w14:textId="72E781DD" w:rsidR="00DD5FC5" w:rsidRDefault="00DD5FC5"/>
    <w:p w14:paraId="6509CB02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t xml:space="preserve">2 - </w:t>
      </w:r>
      <w:r>
        <w:rPr>
          <w:rFonts w:ascii="Raleway" w:hAnsi="Raleway"/>
          <w:color w:val="000000"/>
        </w:rPr>
        <w:t>“[...] e em lugar de ouro, de prata e de outros bens que servem de moeda em outras regiões, aqui a moeda é feita de pessoas, que não são nem ouro, nem tecidos, mas sim criaturas. E a nós a vergonha e a de nossos predecessores, de termos, em nossa simplicidade, aberto a porta a tantos males [...]”</w:t>
      </w:r>
    </w:p>
    <w:p w14:paraId="43BDF168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Garcia II, rei do Congo, século XVII.</w:t>
      </w:r>
    </w:p>
    <w:p w14:paraId="68E2E8E9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Garcia II lamenta a ocorrência do tráfico de escravos a partir da África indicando que havia também a responsabilidade:</w:t>
      </w:r>
    </w:p>
    <w:p w14:paraId="640E3372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dos europeus, que invadiram o continente e introduziram a escravidão.</w:t>
      </w:r>
    </w:p>
    <w:p w14:paraId="0FD87F79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dos próprios africanos, que haviam participado desde o início da comercialização dos escravos.</w:t>
      </w:r>
    </w:p>
    <w:p w14:paraId="7F9EFD60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dos colonos americanos, que abriram as portas das novas terras para a entrada dos escravizados.</w:t>
      </w:r>
    </w:p>
    <w:p w14:paraId="116B4377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dos próprios africanos, que estavam sedentos por metais preciosos como ouro e prata.</w:t>
      </w:r>
    </w:p>
    <w:p w14:paraId="6990A94E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lastRenderedPageBreak/>
        <w:t xml:space="preserve">3 - </w:t>
      </w:r>
      <w:r>
        <w:rPr>
          <w:rFonts w:ascii="Raleway" w:hAnsi="Raleway"/>
          <w:color w:val="000000"/>
        </w:rPr>
        <w:t>(UFSCar-SP) Sobre o tráfico negreiro, consolidado pelos portugueses no Atlântico, são apresentadas as afirmações seguintes.</w:t>
      </w:r>
    </w:p>
    <w:p w14:paraId="6DBBFD09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I. Garantiu o poder da Metrópole no Brasil, assegurando a transferência da renda do setor produtivo para o setor mercantil.</w:t>
      </w:r>
    </w:p>
    <w:p w14:paraId="5FE72B18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II. Reduziu-se ao comércio de africanos entre a África e a América, sem modelar o conjunto da economia, da sociedade ou da política da América portuguesa.</w:t>
      </w:r>
    </w:p>
    <w:p w14:paraId="426D160E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III. Na América, a Coroa portuguesa reconheceu a liberdade dos índios, mas na África estimulou os negócios negreiros.</w:t>
      </w:r>
    </w:p>
    <w:p w14:paraId="6DF3E4DC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IV. Possibilitou a colonização da África como concorrencial à colonização do Brasil.</w:t>
      </w:r>
    </w:p>
    <w:p w14:paraId="409FBA97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V. Estimulou o intercâmbio alimentar e de costumes entre a África e a América.</w:t>
      </w:r>
    </w:p>
    <w:p w14:paraId="4AC617A2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Estão corretas as afirmações:</w:t>
      </w:r>
    </w:p>
    <w:p w14:paraId="2C858775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I, II, e III, apenas.</w:t>
      </w:r>
    </w:p>
    <w:p w14:paraId="19AA52AC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II, III, e IV, apenas.</w:t>
      </w:r>
    </w:p>
    <w:p w14:paraId="363248AE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I, III, e V, apenas.</w:t>
      </w:r>
    </w:p>
    <w:p w14:paraId="421B1DE4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II, III, IV e V, apenas.</w:t>
      </w:r>
    </w:p>
    <w:p w14:paraId="25569623" w14:textId="77777777" w:rsidR="00DD5FC5" w:rsidRDefault="00DD5FC5" w:rsidP="00DD5FC5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I, II, IV e V, apenas.</w:t>
      </w:r>
    </w:p>
    <w:p w14:paraId="72ACFA78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t xml:space="preserve">4 - </w:t>
      </w:r>
      <w:r>
        <w:rPr>
          <w:rFonts w:ascii="Arial" w:hAnsi="Arial" w:cs="Arial"/>
          <w:color w:val="000000"/>
          <w:bdr w:val="none" w:sz="0" w:space="0" w:color="auto" w:frame="1"/>
        </w:rPr>
        <w:t>“</w:t>
      </w:r>
      <w:r>
        <w:rPr>
          <w:rFonts w:ascii="inherit" w:hAnsi="inherit" w:cs="Arial"/>
          <w:color w:val="000000"/>
          <w:bdr w:val="none" w:sz="0" w:space="0" w:color="auto" w:frame="1"/>
        </w:rPr>
        <w:t>A Coroa portuguesa e outros Estados europeus devastaram a África, marcando para sempre sua história. Estimularam guerras entre seus habitantes e praticaram o escambo de produtos manufaturados, aguardente, fumo e tecidos por cativos de tribos rivais. Até o século XIX, enquanto durou a escravidão no Novo Mundo, milhões de africanos foram retirados do continente e encaminhados para as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plantations</w:t>
      </w:r>
      <w:r>
        <w:rPr>
          <w:rFonts w:ascii="inherit" w:hAnsi="inherit" w:cs="Arial"/>
          <w:color w:val="000000"/>
          <w:bdr w:val="none" w:sz="0" w:space="0" w:color="auto" w:frame="1"/>
        </w:rPr>
        <w:t> americanas, em torno de 5 milhões só para a América portuguesa.”</w:t>
      </w:r>
    </w:p>
    <w:p w14:paraId="7111B9DD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CAMPOS, F.; MIRANDA, R. G.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A escrita da história</w:t>
      </w:r>
      <w:r>
        <w:rPr>
          <w:rFonts w:ascii="inherit" w:hAnsi="inherit" w:cs="Arial"/>
          <w:color w:val="000000"/>
          <w:bdr w:val="none" w:sz="0" w:space="0" w:color="auto" w:frame="1"/>
        </w:rPr>
        <w:t>. São Paulo: Escala Educacional, 2005. p. 213.</w:t>
      </w:r>
    </w:p>
    <w:p w14:paraId="50143F42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Sobre o comércio de escravos no continente africano, é incorreto afirmar:</w:t>
      </w:r>
    </w:p>
    <w:p w14:paraId="33CB9713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a) Na África, o comércio de escravos teve início, possivelmente, por volta do século II a. C., quando o faraó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Snefru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retornou da região da Núbia com milhares de prisioneiros de guerra que se tornaram escravos no Egito Antigo.</w:t>
      </w:r>
    </w:p>
    <w:p w14:paraId="246F9469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b) O tráfico negreiro moderno ocasionou transformações na sociedade africana, pois o aumento ou a diminuição da escravidão interna (na África) </w:t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estava relacionado (a) com a maior ou a menor demanda externa (para a América).</w:t>
      </w:r>
    </w:p>
    <w:p w14:paraId="679D582F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c) Com a conquista árabe de parte da África, no século XII, principalmente no norte do continente, o tráfico de escravos e o número de pessoas escravizadas na África diminuíram consideravelmente, voltando a aumentar apenas após a chegada dos europeus ao continente.</w:t>
      </w:r>
    </w:p>
    <w:p w14:paraId="1A4CED53" w14:textId="77777777" w:rsidR="00DD5FC5" w:rsidRDefault="00DD5FC5" w:rsidP="00DD5FC5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d) As pessoas tornavam-se escravas na África principalmente em razão das guerras entre tribos rivais, sendo os capturados reduzidos à condição de cativos. As guerras ocorriam entre os diversos reinos africanos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e também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entre as diferentes etnias do continente.</w:t>
      </w:r>
    </w:p>
    <w:p w14:paraId="366DE9BB" w14:textId="1439525C" w:rsidR="00DD5FC5" w:rsidRDefault="00DD5FC5"/>
    <w:p w14:paraId="761958A7" w14:textId="456AF894" w:rsidR="00DD5FC5" w:rsidRDefault="00DD5FC5"/>
    <w:p w14:paraId="33CF0D9F" w14:textId="69DE1942" w:rsidR="00DD5FC5" w:rsidRDefault="00DD5FC5">
      <w:r>
        <w:t>Gabarito</w:t>
      </w:r>
    </w:p>
    <w:p w14:paraId="087BF0F1" w14:textId="153C2429" w:rsidR="00DD5FC5" w:rsidRDefault="00DD5FC5">
      <w:r>
        <w:t>1 - C</w:t>
      </w:r>
    </w:p>
    <w:p w14:paraId="79649331" w14:textId="1F7D8485" w:rsidR="00DD5FC5" w:rsidRDefault="00DD5FC5">
      <w:r>
        <w:t>2 - B</w:t>
      </w:r>
    </w:p>
    <w:p w14:paraId="50EEE066" w14:textId="27AB3BD4" w:rsidR="00DD5FC5" w:rsidRDefault="00DD5FC5">
      <w:r>
        <w:t>3 - C</w:t>
      </w:r>
    </w:p>
    <w:p w14:paraId="730FD105" w14:textId="42490DAF" w:rsidR="00DD5FC5" w:rsidRDefault="00DD5FC5">
      <w:r>
        <w:t>4 - C</w:t>
      </w:r>
    </w:p>
    <w:p w14:paraId="3F8F1437" w14:textId="77777777" w:rsidR="00DD5FC5" w:rsidRDefault="00DD5FC5"/>
    <w:p w14:paraId="15776F45" w14:textId="77777777" w:rsidR="00DD5FC5" w:rsidRDefault="00DD5FC5"/>
    <w:sectPr w:rsidR="00DD5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C2"/>
    <w:rsid w:val="004A67E4"/>
    <w:rsid w:val="00AC36C2"/>
    <w:rsid w:val="00D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A4B9"/>
  <w15:chartTrackingRefBased/>
  <w15:docId w15:val="{96F84F5D-B71C-4FEF-AFFE-44423F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2019-05-28T12:49:00Z</dcterms:created>
  <dcterms:modified xsi:type="dcterms:W3CDTF">2019-05-28T12:53:00Z</dcterms:modified>
</cp:coreProperties>
</file>